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7D7A6" w14:textId="77777777" w:rsidR="00E20CD1" w:rsidRPr="00E20CD1" w:rsidRDefault="00E20CD1" w:rsidP="00E20CD1">
      <w:pPr>
        <w:spacing w:after="0" w:line="240" w:lineRule="auto"/>
        <w:jc w:val="center"/>
        <w:rPr>
          <w:rFonts w:ascii="Times New Roman" w:eastAsia="Times New Roman" w:hAnsi="Times New Roman" w:cs="Times New Roman"/>
          <w:b/>
          <w:iCs/>
          <w:kern w:val="0"/>
          <w:sz w:val="28"/>
          <w:szCs w:val="28"/>
          <w:lang w:eastAsia="lv-LV"/>
          <w14:ligatures w14:val="none"/>
        </w:rPr>
      </w:pPr>
      <w:r w:rsidRPr="00E20CD1">
        <w:rPr>
          <w:rFonts w:ascii="Times New Roman" w:eastAsia="Times New Roman" w:hAnsi="Times New Roman" w:cs="Times New Roman"/>
          <w:b/>
          <w:iCs/>
          <w:kern w:val="0"/>
          <w:sz w:val="28"/>
          <w:szCs w:val="28"/>
          <w:lang w:eastAsia="lv-LV"/>
          <w14:ligatures w14:val="none"/>
        </w:rPr>
        <w:t>TELPU NOMAS LĪGUMS Nr. _______________</w:t>
      </w:r>
    </w:p>
    <w:p w14:paraId="5BB8AE38"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700714C" w14:textId="77777777" w:rsidR="00E20CD1" w:rsidRPr="00E20CD1" w:rsidRDefault="00E20CD1" w:rsidP="00E20CD1">
      <w:pPr>
        <w:spacing w:after="0" w:line="240" w:lineRule="auto"/>
        <w:jc w:val="center"/>
        <w:rPr>
          <w:rFonts w:ascii="Times New Roman" w:eastAsia="Times New Roman" w:hAnsi="Times New Roman" w:cs="Times New Roman"/>
          <w:b/>
          <w:i/>
          <w:kern w:val="0"/>
          <w:sz w:val="24"/>
          <w:szCs w:val="24"/>
          <w:lang w:eastAsia="lv-LV"/>
          <w14:ligatures w14:val="none"/>
        </w:rPr>
      </w:pPr>
      <w:r w:rsidRPr="00E20CD1">
        <w:rPr>
          <w:rFonts w:ascii="Times New Roman" w:eastAsia="Times New Roman" w:hAnsi="Times New Roman" w:cs="Times New Roman"/>
          <w:b/>
          <w:i/>
          <w:kern w:val="0"/>
          <w:sz w:val="24"/>
          <w:szCs w:val="24"/>
          <w:lang w:eastAsia="lv-LV"/>
          <w14:ligatures w14:val="none"/>
        </w:rPr>
        <w:t>NEKUSTAMĀ ĪPAŠUMA</w:t>
      </w:r>
    </w:p>
    <w:p w14:paraId="470755C3" w14:textId="77777777" w:rsidR="00E20CD1" w:rsidRPr="00E20CD1" w:rsidRDefault="00E20CD1" w:rsidP="00E20CD1">
      <w:pPr>
        <w:keepNext/>
        <w:spacing w:after="0" w:line="240" w:lineRule="auto"/>
        <w:jc w:val="center"/>
        <w:outlineLvl w:val="3"/>
        <w:rPr>
          <w:rFonts w:ascii="Times New Roman" w:eastAsia="Times New Roman" w:hAnsi="Times New Roman" w:cs="Times New Roman"/>
          <w:b/>
          <w:bCs/>
          <w:i/>
          <w:kern w:val="0"/>
          <w:sz w:val="24"/>
          <w:szCs w:val="20"/>
          <w:vertAlign w:val="superscript"/>
          <w14:ligatures w14:val="none"/>
        </w:rPr>
      </w:pPr>
      <w:r w:rsidRPr="00E20CD1">
        <w:rPr>
          <w:rFonts w:ascii="Times New Roman" w:eastAsia="Times New Roman" w:hAnsi="Times New Roman" w:cs="Times New Roman"/>
          <w:b/>
          <w:bCs/>
          <w:i/>
          <w:kern w:val="0"/>
          <w:sz w:val="24"/>
          <w:szCs w:val="20"/>
          <w14:ligatures w14:val="none"/>
        </w:rPr>
        <w:t>Pilsētas laukumā 4, Kuldīgā</w:t>
      </w:r>
    </w:p>
    <w:p w14:paraId="7F71FBEB"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2DA5DA8" w14:textId="1310A451" w:rsidR="00E20CD1" w:rsidRPr="00E20CD1" w:rsidRDefault="00E20CD1" w:rsidP="00055888">
      <w:pPr>
        <w:tabs>
          <w:tab w:val="left" w:pos="6379"/>
        </w:tabs>
        <w:spacing w:after="0" w:line="240" w:lineRule="auto"/>
        <w:jc w:val="both"/>
        <w:rPr>
          <w:rFonts w:ascii="Times New Roman" w:eastAsia="Times New Roman" w:hAnsi="Times New Roman" w:cs="Times New Roman"/>
          <w:b/>
          <w:iCs/>
          <w:kern w:val="0"/>
          <w:sz w:val="24"/>
          <w:szCs w:val="24"/>
          <w:lang w:eastAsia="lv-LV"/>
          <w14:ligatures w14:val="none"/>
        </w:rPr>
      </w:pPr>
      <w:r w:rsidRPr="00055888">
        <w:rPr>
          <w:rFonts w:ascii="Times New Roman" w:eastAsia="Times New Roman" w:hAnsi="Times New Roman" w:cs="Times New Roman"/>
          <w:iCs/>
          <w:kern w:val="0"/>
          <w:sz w:val="24"/>
          <w:szCs w:val="24"/>
          <w:lang w:eastAsia="lv-LV"/>
          <w14:ligatures w14:val="none"/>
        </w:rPr>
        <w:t>Kuldīgā</w:t>
      </w:r>
      <w:r w:rsidR="00055888" w:rsidRPr="00055888">
        <w:rPr>
          <w:rFonts w:ascii="Times New Roman" w:eastAsia="Times New Roman" w:hAnsi="Times New Roman" w:cs="Times New Roman"/>
          <w:iCs/>
          <w:kern w:val="0"/>
          <w:sz w:val="24"/>
          <w:szCs w:val="24"/>
          <w:lang w:eastAsia="lv-LV"/>
          <w14:ligatures w14:val="none"/>
        </w:rPr>
        <w:tab/>
      </w:r>
      <w:r w:rsidRPr="00055888">
        <w:rPr>
          <w:rFonts w:ascii="Times New Roman" w:eastAsia="Times New Roman" w:hAnsi="Times New Roman" w:cs="Times New Roman"/>
          <w:iCs/>
          <w:kern w:val="0"/>
          <w:sz w:val="24"/>
          <w:szCs w:val="24"/>
          <w:lang w:eastAsia="lv-LV"/>
          <w14:ligatures w14:val="none"/>
        </w:rPr>
        <w:t>2024.</w:t>
      </w:r>
      <w:r w:rsidR="00055888" w:rsidRPr="00055888">
        <w:rPr>
          <w:rFonts w:ascii="Times New Roman" w:eastAsia="Times New Roman" w:hAnsi="Times New Roman" w:cs="Times New Roman"/>
          <w:iCs/>
          <w:kern w:val="0"/>
          <w:sz w:val="24"/>
          <w:szCs w:val="24"/>
          <w:lang w:eastAsia="lv-LV"/>
          <w14:ligatures w14:val="none"/>
        </w:rPr>
        <w:t> </w:t>
      </w:r>
      <w:r w:rsidRPr="00055888">
        <w:rPr>
          <w:rFonts w:ascii="Times New Roman" w:eastAsia="Times New Roman" w:hAnsi="Times New Roman" w:cs="Times New Roman"/>
          <w:iCs/>
          <w:kern w:val="0"/>
          <w:sz w:val="24"/>
          <w:szCs w:val="24"/>
          <w:lang w:eastAsia="lv-LV"/>
          <w14:ligatures w14:val="none"/>
        </w:rPr>
        <w:t>gada</w:t>
      </w:r>
      <w:r w:rsidRPr="00055888">
        <w:rPr>
          <w:rFonts w:ascii="Times New Roman" w:eastAsia="Times New Roman" w:hAnsi="Times New Roman" w:cs="Times New Roman"/>
          <w:kern w:val="0"/>
          <w:sz w:val="24"/>
          <w:szCs w:val="24"/>
          <w:lang w:eastAsia="lv-LV"/>
          <w14:ligatures w14:val="none"/>
        </w:rPr>
        <w:t xml:space="preserve"> </w:t>
      </w:r>
      <w:r w:rsidR="00055888">
        <w:rPr>
          <w:rFonts w:ascii="Times New Roman" w:eastAsia="Times New Roman" w:hAnsi="Times New Roman" w:cs="Times New Roman"/>
          <w:kern w:val="0"/>
          <w:sz w:val="24"/>
          <w:szCs w:val="24"/>
          <w:lang w:eastAsia="lv-LV"/>
          <w14:ligatures w14:val="none"/>
        </w:rPr>
        <w:t>_________</w:t>
      </w:r>
    </w:p>
    <w:p w14:paraId="1E47D67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44FB644E" w14:textId="7777777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 xml:space="preserve">Sabiedrība ar ierobežotu atbildību „KULDĪGAS KOMUNĀLIE PAKALPOJUMI”, </w:t>
      </w:r>
      <w:r w:rsidRPr="00E20CD1">
        <w:rPr>
          <w:rFonts w:ascii="Times New Roman" w:eastAsia="Times New Roman" w:hAnsi="Times New Roman" w:cs="Times New Roman"/>
          <w:kern w:val="0"/>
          <w:sz w:val="24"/>
          <w:szCs w:val="24"/>
          <w:lang w:eastAsia="lv-LV"/>
          <w14:ligatures w14:val="none"/>
        </w:rPr>
        <w:t xml:space="preserve">reģ. Nr.56103000221, valdes locekļa Kaspara </w:t>
      </w:r>
      <w:proofErr w:type="spellStart"/>
      <w:r w:rsidRPr="00E20CD1">
        <w:rPr>
          <w:rFonts w:ascii="Times New Roman" w:eastAsia="Times New Roman" w:hAnsi="Times New Roman" w:cs="Times New Roman"/>
          <w:kern w:val="0"/>
          <w:sz w:val="24"/>
          <w:szCs w:val="24"/>
          <w:lang w:eastAsia="lv-LV"/>
          <w14:ligatures w14:val="none"/>
        </w:rPr>
        <w:t>Poriķa</w:t>
      </w:r>
      <w:proofErr w:type="spellEnd"/>
      <w:r w:rsidRPr="00E20CD1">
        <w:rPr>
          <w:rFonts w:ascii="Times New Roman" w:eastAsia="Times New Roman" w:hAnsi="Times New Roman" w:cs="Times New Roman"/>
          <w:kern w:val="0"/>
          <w:sz w:val="24"/>
          <w:szCs w:val="24"/>
          <w:lang w:eastAsia="lv-LV"/>
          <w14:ligatures w14:val="none"/>
        </w:rPr>
        <w:t xml:space="preserve"> personā, kas rīkojas pamatojoties uz statūtiem un, pamatojoties uz 01.02.2019. noslēgto Pilnvarojuma līgumu ar Kuldīgas novada pašvaldību par nedzīvojamā fonda pārvaldīšanu, turpmāk tekstā saukts IZNOMĀTĀJS, no vienas puses, un</w:t>
      </w:r>
    </w:p>
    <w:p w14:paraId="7B43CC57" w14:textId="34B1218C" w:rsidR="00E20CD1" w:rsidRPr="00E20CD1" w:rsidRDefault="00E20CD1" w:rsidP="00E20CD1">
      <w:pPr>
        <w:spacing w:after="0" w:line="240" w:lineRule="auto"/>
        <w:ind w:firstLine="720"/>
        <w:jc w:val="both"/>
        <w:rPr>
          <w:rFonts w:ascii="Times New Roman" w:eastAsia="Times New Roman" w:hAnsi="Times New Roman" w:cs="Times New Roman"/>
          <w:bCs/>
          <w:kern w:val="0"/>
          <w:sz w:val="24"/>
          <w:szCs w:val="24"/>
          <w:lang w:eastAsia="lv-LV"/>
          <w14:ligatures w14:val="none"/>
        </w:rPr>
      </w:pPr>
      <w:bookmarkStart w:id="0" w:name="_Hlk55916220"/>
      <w:r w:rsidRPr="00450B34">
        <w:rPr>
          <w:rFonts w:ascii="Times New Roman" w:eastAsia="Times New Roman" w:hAnsi="Times New Roman" w:cs="Times New Roman"/>
          <w:b/>
          <w:bCs/>
          <w:kern w:val="0"/>
          <w:sz w:val="24"/>
          <w:szCs w:val="24"/>
          <w:lang w:eastAsia="lv-LV"/>
          <w14:ligatures w14:val="none"/>
        </w:rPr>
        <w:t xml:space="preserve">Sabiedrība ar ierobežotu atbildību </w:t>
      </w:r>
      <w:bookmarkEnd w:id="0"/>
      <w:r w:rsidR="00055888" w:rsidRPr="00450B34">
        <w:rPr>
          <w:rFonts w:ascii="Times New Roman" w:eastAsia="Times New Roman" w:hAnsi="Times New Roman" w:cs="Times New Roman"/>
          <w:b/>
          <w:bCs/>
          <w:kern w:val="0"/>
          <w:sz w:val="24"/>
          <w:szCs w:val="24"/>
          <w:lang w:eastAsia="lv-LV"/>
          <w14:ligatures w14:val="none"/>
        </w:rPr>
        <w:t>________</w:t>
      </w:r>
      <w:r w:rsidRPr="00450B34">
        <w:rPr>
          <w:rFonts w:ascii="Times New Roman" w:eastAsia="Times New Roman" w:hAnsi="Times New Roman" w:cs="Times New Roman"/>
          <w:b/>
          <w:bCs/>
          <w:kern w:val="0"/>
          <w:sz w:val="24"/>
          <w:szCs w:val="24"/>
          <w:lang w:eastAsia="lv-LV"/>
          <w14:ligatures w14:val="none"/>
        </w:rPr>
        <w:t xml:space="preserve">, </w:t>
      </w:r>
      <w:proofErr w:type="spellStart"/>
      <w:r w:rsidRPr="00450B34">
        <w:rPr>
          <w:rFonts w:ascii="Times New Roman" w:eastAsia="Times New Roman" w:hAnsi="Times New Roman" w:cs="Times New Roman"/>
          <w:bCs/>
          <w:kern w:val="0"/>
          <w:sz w:val="24"/>
          <w:szCs w:val="24"/>
          <w:lang w:eastAsia="lv-LV"/>
          <w14:ligatures w14:val="none"/>
        </w:rPr>
        <w:t>reģ.Nr</w:t>
      </w:r>
      <w:proofErr w:type="spellEnd"/>
      <w:r w:rsidRPr="00450B34">
        <w:rPr>
          <w:rFonts w:ascii="Times New Roman" w:eastAsia="Times New Roman" w:hAnsi="Times New Roman" w:cs="Times New Roman"/>
          <w:bCs/>
          <w:kern w:val="0"/>
          <w:sz w:val="24"/>
          <w:szCs w:val="24"/>
          <w:lang w:eastAsia="lv-LV"/>
          <w14:ligatures w14:val="none"/>
        </w:rPr>
        <w:t xml:space="preserve">. </w:t>
      </w:r>
      <w:r w:rsidR="00055888" w:rsidRPr="00450B34">
        <w:rPr>
          <w:rFonts w:ascii="Times New Roman" w:eastAsia="Times New Roman" w:hAnsi="Times New Roman" w:cs="Times New Roman"/>
          <w:bCs/>
          <w:kern w:val="0"/>
          <w:sz w:val="24"/>
          <w:szCs w:val="24"/>
          <w:lang w:eastAsia="lv-LV"/>
          <w14:ligatures w14:val="none"/>
        </w:rPr>
        <w:t>_______</w:t>
      </w:r>
      <w:r w:rsidRPr="00450B34">
        <w:rPr>
          <w:rFonts w:ascii="Times New Roman" w:eastAsia="Times New Roman" w:hAnsi="Times New Roman" w:cs="Times New Roman"/>
          <w:bCs/>
          <w:kern w:val="0"/>
          <w:sz w:val="24"/>
          <w:szCs w:val="24"/>
          <w:lang w:eastAsia="lv-LV"/>
          <w14:ligatures w14:val="none"/>
        </w:rPr>
        <w:t>,</w:t>
      </w:r>
      <w:r w:rsidRPr="00450B34">
        <w:rPr>
          <w:rFonts w:ascii="Times New Roman" w:eastAsia="Times New Roman" w:hAnsi="Times New Roman" w:cs="Times New Roman"/>
          <w:b/>
          <w:kern w:val="0"/>
          <w:sz w:val="24"/>
          <w:szCs w:val="24"/>
          <w:lang w:eastAsia="lv-LV"/>
          <w14:ligatures w14:val="none"/>
        </w:rPr>
        <w:t xml:space="preserve"> </w:t>
      </w:r>
      <w:r w:rsidRPr="00450B34">
        <w:rPr>
          <w:rFonts w:ascii="Times New Roman" w:eastAsia="Times New Roman" w:hAnsi="Times New Roman" w:cs="Times New Roman"/>
          <w:bCs/>
          <w:kern w:val="0"/>
          <w:sz w:val="24"/>
          <w:szCs w:val="24"/>
          <w:lang w:eastAsia="lv-LV"/>
          <w14:ligatures w14:val="none"/>
        </w:rPr>
        <w:t>tās</w:t>
      </w:r>
      <w:r w:rsidRPr="00E20CD1">
        <w:rPr>
          <w:rFonts w:ascii="Times New Roman" w:eastAsia="Times New Roman" w:hAnsi="Times New Roman" w:cs="Times New Roman"/>
          <w:bCs/>
          <w:kern w:val="0"/>
          <w:sz w:val="24"/>
          <w:szCs w:val="24"/>
          <w:lang w:eastAsia="lv-LV"/>
          <w14:ligatures w14:val="none"/>
        </w:rPr>
        <w:t xml:space="preserve"> valdes </w:t>
      </w:r>
      <w:r w:rsidR="00055888">
        <w:rPr>
          <w:rFonts w:ascii="Times New Roman" w:eastAsia="Times New Roman" w:hAnsi="Times New Roman" w:cs="Times New Roman"/>
          <w:bCs/>
          <w:kern w:val="0"/>
          <w:sz w:val="24"/>
          <w:szCs w:val="24"/>
          <w:lang w:eastAsia="lv-LV"/>
          <w14:ligatures w14:val="none"/>
        </w:rPr>
        <w:t>_____________</w:t>
      </w:r>
      <w:r w:rsidRPr="00E20CD1">
        <w:rPr>
          <w:rFonts w:ascii="Times New Roman" w:eastAsia="Times New Roman" w:hAnsi="Times New Roman" w:cs="Times New Roman"/>
          <w:bCs/>
          <w:kern w:val="0"/>
          <w:sz w:val="24"/>
          <w:szCs w:val="24"/>
          <w:lang w:eastAsia="lv-LV"/>
          <w14:ligatures w14:val="none"/>
        </w:rPr>
        <w:t xml:space="preserve"> personā, kas rīkojas, pamatojoties uz statūtiem turpmāk tekstā saukts NOMNIEKS, no otras puses, </w:t>
      </w:r>
    </w:p>
    <w:p w14:paraId="730314CC" w14:textId="7777777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turpmāk kopā saukti PUSES vai atsevišķi PUSE, </w:t>
      </w:r>
      <w:proofErr w:type="gramStart"/>
      <w:r w:rsidRPr="00E20CD1">
        <w:rPr>
          <w:rFonts w:ascii="Times New Roman" w:eastAsia="Times New Roman" w:hAnsi="Times New Roman" w:cs="Times New Roman"/>
          <w:bCs/>
          <w:kern w:val="0"/>
          <w:sz w:val="24"/>
          <w:szCs w:val="24"/>
          <w:lang w:eastAsia="lv-LV"/>
          <w14:ligatures w14:val="none"/>
        </w:rPr>
        <w:t>izsakot savu brīvi radušos</w:t>
      </w:r>
      <w:proofErr w:type="gramEnd"/>
      <w:r w:rsidRPr="00E20CD1">
        <w:rPr>
          <w:rFonts w:ascii="Times New Roman" w:eastAsia="Times New Roman" w:hAnsi="Times New Roman" w:cs="Times New Roman"/>
          <w:kern w:val="0"/>
          <w:sz w:val="24"/>
          <w:szCs w:val="24"/>
          <w:lang w:eastAsia="lv-LV"/>
          <w14:ligatures w14:val="none"/>
        </w:rPr>
        <w:t xml:space="preserve"> gribu, bez maldiem un viltus noslēdz Pusēm un to tiesību un pienākumu pārņēmējiem saistošu līgumu, turpmāk tekstā saukts Līgums, par turpmāk minēto:</w:t>
      </w:r>
    </w:p>
    <w:p w14:paraId="5841C53A"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E382A4B"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priekšmets</w:t>
      </w:r>
    </w:p>
    <w:p w14:paraId="7BBB727C"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123E6F9" w14:textId="067CFF81"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IZNOMĀTĀJS nodod</w:t>
      </w:r>
      <w:proofErr w:type="gramStart"/>
      <w:r w:rsidRPr="00E20CD1">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un</w:t>
      </w:r>
      <w:proofErr w:type="gramEnd"/>
      <w:r w:rsidRPr="00450B34">
        <w:rPr>
          <w:rFonts w:ascii="Times New Roman" w:eastAsia="Times New Roman" w:hAnsi="Times New Roman" w:cs="Times New Roman"/>
          <w:kern w:val="0"/>
          <w:sz w:val="24"/>
          <w:szCs w:val="24"/>
          <w:lang w:eastAsia="lv-LV"/>
          <w14:ligatures w14:val="none"/>
        </w:rPr>
        <w:t xml:space="preserve"> NOMNIEKS pieņem nomas lietošanā nedzīvojamās telpas</w:t>
      </w:r>
      <w:r w:rsidRPr="00450B34">
        <w:rPr>
          <w:rFonts w:ascii="Times New Roman" w:eastAsia="Times New Roman" w:hAnsi="Times New Roman" w:cs="Times New Roman"/>
          <w:b/>
          <w:kern w:val="0"/>
          <w:sz w:val="24"/>
          <w:szCs w:val="24"/>
          <w:lang w:eastAsia="lv-LV"/>
          <w14:ligatures w14:val="none"/>
        </w:rPr>
        <w:t xml:space="preserve"> ar kopējo platību </w:t>
      </w:r>
      <w:r w:rsidR="00055888" w:rsidRPr="00450B34">
        <w:rPr>
          <w:rFonts w:ascii="Times New Roman" w:eastAsia="Times New Roman" w:hAnsi="Times New Roman" w:cs="Times New Roman"/>
          <w:b/>
          <w:kern w:val="0"/>
          <w:sz w:val="24"/>
          <w:szCs w:val="24"/>
          <w:lang w:eastAsia="lv-LV"/>
          <w14:ligatures w14:val="none"/>
        </w:rPr>
        <w:t>____</w:t>
      </w:r>
      <w:r w:rsidRPr="00450B34">
        <w:rPr>
          <w:rFonts w:ascii="Times New Roman" w:eastAsia="Times New Roman" w:hAnsi="Times New Roman" w:cs="Times New Roman"/>
          <w:b/>
          <w:kern w:val="0"/>
          <w:sz w:val="24"/>
          <w:szCs w:val="24"/>
          <w:lang w:eastAsia="lv-LV"/>
          <w14:ligatures w14:val="none"/>
        </w:rPr>
        <w:t xml:space="preserve"> m</w:t>
      </w:r>
      <w:r w:rsidRPr="00450B34">
        <w:rPr>
          <w:rFonts w:ascii="Times New Roman" w:eastAsia="Times New Roman" w:hAnsi="Times New Roman" w:cs="Times New Roman"/>
          <w:b/>
          <w:kern w:val="0"/>
          <w:sz w:val="24"/>
          <w:szCs w:val="24"/>
          <w:vertAlign w:val="superscript"/>
          <w:lang w:eastAsia="lv-LV"/>
          <w14:ligatures w14:val="none"/>
        </w:rPr>
        <w:t xml:space="preserve">2 </w:t>
      </w:r>
      <w:r w:rsidRPr="00450B34">
        <w:rPr>
          <w:rFonts w:ascii="Times New Roman" w:eastAsia="Times New Roman" w:hAnsi="Times New Roman" w:cs="Times New Roman"/>
          <w:b/>
          <w:kern w:val="0"/>
          <w:sz w:val="24"/>
          <w:szCs w:val="24"/>
          <w:lang w:eastAsia="lv-LV"/>
          <w14:ligatures w14:val="none"/>
        </w:rPr>
        <w:t xml:space="preserve">kabinets Nr. </w:t>
      </w:r>
      <w:r w:rsidR="00055888" w:rsidRPr="00450B34">
        <w:rPr>
          <w:rFonts w:ascii="Times New Roman" w:eastAsia="Times New Roman" w:hAnsi="Times New Roman" w:cs="Times New Roman"/>
          <w:b/>
          <w:kern w:val="0"/>
          <w:sz w:val="24"/>
          <w:szCs w:val="24"/>
          <w:lang w:eastAsia="lv-LV"/>
          <w14:ligatures w14:val="none"/>
        </w:rPr>
        <w:t>____</w:t>
      </w:r>
      <w:r w:rsidRPr="00450B34">
        <w:rPr>
          <w:rFonts w:ascii="Times New Roman" w:eastAsia="Times New Roman" w:hAnsi="Times New Roman" w:cs="Times New Roman"/>
          <w:b/>
          <w:kern w:val="0"/>
          <w:sz w:val="24"/>
          <w:szCs w:val="24"/>
          <w:lang w:eastAsia="lv-LV"/>
          <w14:ligatures w14:val="none"/>
        </w:rPr>
        <w:t xml:space="preserve">, </w:t>
      </w:r>
      <w:r w:rsidRPr="00450B34">
        <w:rPr>
          <w:rFonts w:ascii="Times New Roman" w:eastAsia="Times New Roman" w:hAnsi="Times New Roman" w:cs="Times New Roman"/>
          <w:bCs/>
          <w:kern w:val="0"/>
          <w:sz w:val="24"/>
          <w:szCs w:val="24"/>
          <w:lang w:eastAsia="lv-LV"/>
          <w14:ligatures w14:val="none"/>
        </w:rPr>
        <w:t xml:space="preserve">telpu grupa </w:t>
      </w:r>
      <w:r w:rsidR="00055888" w:rsidRPr="00450B34">
        <w:rPr>
          <w:rFonts w:ascii="Times New Roman" w:eastAsia="Times New Roman" w:hAnsi="Times New Roman" w:cs="Times New Roman"/>
          <w:bCs/>
          <w:kern w:val="0"/>
          <w:sz w:val="24"/>
          <w:szCs w:val="24"/>
          <w:lang w:eastAsia="lv-LV"/>
          <w14:ligatures w14:val="none"/>
        </w:rPr>
        <w:t>___</w:t>
      </w:r>
      <w:r w:rsidRPr="00450B34">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bCs/>
          <w:kern w:val="0"/>
          <w:sz w:val="24"/>
          <w:szCs w:val="24"/>
          <w:lang w:eastAsia="lv-LV"/>
          <w14:ligatures w14:val="none"/>
        </w:rPr>
        <w:t xml:space="preserve">turpmāk tekstā sauktas Telpas, </w:t>
      </w:r>
      <w:r w:rsidRPr="00450B34">
        <w:rPr>
          <w:rFonts w:ascii="Times New Roman" w:eastAsia="Times New Roman" w:hAnsi="Times New Roman" w:cs="Times New Roman"/>
          <w:kern w:val="0"/>
          <w:sz w:val="24"/>
          <w:szCs w:val="24"/>
          <w:lang w:eastAsia="lv-LV"/>
          <w14:ligatures w14:val="none"/>
        </w:rPr>
        <w:t xml:space="preserve">kas atrodas </w:t>
      </w:r>
      <w:r w:rsidR="00324A96" w:rsidRPr="00450B34">
        <w:rPr>
          <w:rFonts w:ascii="Times New Roman" w:eastAsia="Times New Roman" w:hAnsi="Times New Roman" w:cs="Times New Roman"/>
          <w:b/>
          <w:bCs/>
          <w:kern w:val="0"/>
          <w:sz w:val="24"/>
          <w:szCs w:val="24"/>
          <w:lang w:eastAsia="lv-LV"/>
          <w14:ligatures w14:val="none"/>
        </w:rPr>
        <w:t xml:space="preserve">Pilsētas laukumā </w:t>
      </w:r>
      <w:r w:rsidR="00081B1D" w:rsidRPr="00450B34">
        <w:rPr>
          <w:rFonts w:ascii="Times New Roman" w:eastAsia="Times New Roman" w:hAnsi="Times New Roman" w:cs="Times New Roman"/>
          <w:b/>
          <w:bCs/>
          <w:kern w:val="0"/>
          <w:sz w:val="24"/>
          <w:szCs w:val="24"/>
          <w:lang w:eastAsia="lv-LV"/>
          <w14:ligatures w14:val="none"/>
        </w:rPr>
        <w:t>4</w:t>
      </w:r>
      <w:r w:rsidRPr="00450B34">
        <w:rPr>
          <w:rFonts w:ascii="Times New Roman" w:eastAsia="Times New Roman" w:hAnsi="Times New Roman" w:cs="Times New Roman"/>
          <w:b/>
          <w:kern w:val="0"/>
          <w:sz w:val="24"/>
          <w:szCs w:val="24"/>
          <w:lang w:eastAsia="lv-LV"/>
          <w14:ligatures w14:val="none"/>
        </w:rPr>
        <w:t>, Kuldīgā</w:t>
      </w:r>
      <w:r w:rsidRPr="00450B34">
        <w:rPr>
          <w:rFonts w:ascii="Times New Roman" w:eastAsia="Times New Roman" w:hAnsi="Times New Roman" w:cs="Times New Roman"/>
          <w:kern w:val="0"/>
          <w:sz w:val="24"/>
          <w:szCs w:val="24"/>
          <w:lang w:eastAsia="lv-LV"/>
          <w14:ligatures w14:val="none"/>
        </w:rPr>
        <w:t xml:space="preserve">, Kuldīgas novadā, turpmāk tekstā saukta Ēka, </w:t>
      </w:r>
      <w:r w:rsidRPr="00450B34">
        <w:rPr>
          <w:rFonts w:ascii="Times New Roman" w:eastAsia="Times New Roman" w:hAnsi="Times New Roman" w:cs="Times New Roman"/>
          <w:bCs/>
          <w:kern w:val="0"/>
          <w:sz w:val="24"/>
          <w:szCs w:val="24"/>
          <w:lang w:eastAsia="lv-LV"/>
          <w14:ligatures w14:val="none"/>
        </w:rPr>
        <w:t xml:space="preserve">saskaņā ar Līgumam klāt pievienoto Telpu plānu (Pielikums Nr.1), </w:t>
      </w:r>
      <w:proofErr w:type="gramStart"/>
      <w:r w:rsidRPr="00450B34">
        <w:rPr>
          <w:rFonts w:ascii="Times New Roman" w:eastAsia="Times New Roman" w:hAnsi="Times New Roman" w:cs="Times New Roman"/>
          <w:bCs/>
          <w:kern w:val="0"/>
          <w:sz w:val="24"/>
          <w:szCs w:val="24"/>
          <w:lang w:eastAsia="lv-LV"/>
          <w14:ligatures w14:val="none"/>
        </w:rPr>
        <w:t>kas ir Ēkas Tehniskās inventarizācijas plānā</w:t>
      </w:r>
      <w:proofErr w:type="gramEnd"/>
      <w:r w:rsidRPr="00450B34">
        <w:rPr>
          <w:rFonts w:ascii="Times New Roman" w:eastAsia="Times New Roman" w:hAnsi="Times New Roman" w:cs="Times New Roman"/>
          <w:bCs/>
          <w:kern w:val="0"/>
          <w:sz w:val="24"/>
          <w:szCs w:val="24"/>
          <w:lang w:eastAsia="lv-LV"/>
          <w14:ligatures w14:val="none"/>
        </w:rPr>
        <w:t xml:space="preserve"> atzīmēta kā </w:t>
      </w:r>
      <w:r w:rsidR="00324A96" w:rsidRPr="00450B34">
        <w:rPr>
          <w:rFonts w:ascii="Times New Roman" w:eastAsia="Times New Roman" w:hAnsi="Times New Roman" w:cs="Times New Roman"/>
          <w:bCs/>
          <w:kern w:val="0"/>
          <w:sz w:val="24"/>
          <w:szCs w:val="24"/>
          <w:lang w:eastAsia="lv-LV"/>
          <w14:ligatures w14:val="none"/>
        </w:rPr>
        <w:t xml:space="preserve">pagraba </w:t>
      </w:r>
      <w:r w:rsidRPr="00450B34">
        <w:rPr>
          <w:rFonts w:ascii="Times New Roman" w:eastAsia="Times New Roman" w:hAnsi="Times New Roman" w:cs="Times New Roman"/>
          <w:bCs/>
          <w:kern w:val="0"/>
          <w:sz w:val="24"/>
          <w:szCs w:val="24"/>
          <w:lang w:eastAsia="lv-LV"/>
          <w14:ligatures w14:val="none"/>
        </w:rPr>
        <w:t>stāva telpa.</w:t>
      </w:r>
    </w:p>
    <w:p w14:paraId="3960B5E6" w14:textId="5633C08A"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NOMNIEKS Telpas izmanto </w:t>
      </w:r>
      <w:r w:rsidR="00324A96" w:rsidRPr="00450B34">
        <w:rPr>
          <w:rFonts w:ascii="Times New Roman" w:eastAsia="Times New Roman" w:hAnsi="Times New Roman" w:cs="Times New Roman"/>
          <w:b/>
          <w:bCs/>
          <w:kern w:val="0"/>
          <w:sz w:val="24"/>
          <w:szCs w:val="24"/>
          <w:lang w:eastAsia="lv-LV"/>
          <w14:ligatures w14:val="none"/>
        </w:rPr>
        <w:t>______</w:t>
      </w:r>
      <w:r w:rsidRPr="00450B34">
        <w:rPr>
          <w:rFonts w:ascii="Times New Roman" w:eastAsia="Times New Roman" w:hAnsi="Times New Roman" w:cs="Times New Roman"/>
          <w:kern w:val="0"/>
          <w:sz w:val="24"/>
          <w:szCs w:val="24"/>
          <w:lang w:eastAsia="lv-LV"/>
          <w14:ligatures w14:val="none"/>
        </w:rPr>
        <w:t xml:space="preserve"> </w:t>
      </w:r>
    </w:p>
    <w:p w14:paraId="4E2F116B"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NOMNIEKAM tiek nodotas ar Pieņemšanas-nodošanas aktu, kas ir šī Līguma neatņemama sastāvdaļa (Pielikums Nr.2).</w:t>
      </w:r>
    </w:p>
    <w:p w14:paraId="7EBC200A"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tiek nodotas NOMNIEKAM tādā stāvoklī, kādā tās ir Telpu nodošanas brīdī. NOMNIEKS apliecina, ka viņš ir novērtējis un viņam ir zināms Telpu faktiskais un tehniskais stāvoklis, līdz ar to apņemas neizvirzīt prasības tiesības par Līguma atcelšanu nesamērīgu zaudējumu dēļ.</w:t>
      </w:r>
    </w:p>
    <w:p w14:paraId="12262E99" w14:textId="77777777" w:rsidR="00E20CD1" w:rsidRPr="00E20CD1" w:rsidRDefault="00E20CD1" w:rsidP="00E20CD1">
      <w:pPr>
        <w:spacing w:after="0" w:line="240" w:lineRule="auto"/>
        <w:ind w:left="792"/>
        <w:jc w:val="both"/>
        <w:rPr>
          <w:rFonts w:ascii="Times New Roman" w:eastAsia="Times New Roman" w:hAnsi="Times New Roman" w:cs="Times New Roman"/>
          <w:iCs/>
          <w:kern w:val="0"/>
          <w:sz w:val="24"/>
          <w:szCs w:val="24"/>
          <w:lang w:eastAsia="lv-LV"/>
          <w14:ligatures w14:val="none"/>
        </w:rPr>
      </w:pPr>
    </w:p>
    <w:p w14:paraId="5DD66CEF"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termiņš</w:t>
      </w:r>
    </w:p>
    <w:p w14:paraId="061E065D" w14:textId="77777777" w:rsidR="00E20CD1" w:rsidRPr="00E20CD1" w:rsidRDefault="00E20CD1" w:rsidP="00E20CD1">
      <w:pPr>
        <w:spacing w:after="0" w:line="240" w:lineRule="auto"/>
        <w:ind w:left="360"/>
        <w:rPr>
          <w:rFonts w:ascii="Times New Roman" w:eastAsia="Times New Roman" w:hAnsi="Times New Roman" w:cs="Times New Roman"/>
          <w:iCs/>
          <w:kern w:val="0"/>
          <w:sz w:val="24"/>
          <w:szCs w:val="24"/>
          <w:lang w:eastAsia="lv-LV"/>
          <w14:ligatures w14:val="none"/>
        </w:rPr>
      </w:pPr>
    </w:p>
    <w:p w14:paraId="48E6C2B9" w14:textId="5502743F"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Līgums ir </w:t>
      </w:r>
      <w:r w:rsidRPr="00450B34">
        <w:rPr>
          <w:rFonts w:ascii="Times New Roman" w:eastAsia="Times New Roman" w:hAnsi="Times New Roman" w:cs="Times New Roman"/>
          <w:kern w:val="0"/>
          <w:sz w:val="24"/>
          <w:szCs w:val="24"/>
          <w:lang w:eastAsia="lv-LV"/>
          <w14:ligatures w14:val="none"/>
        </w:rPr>
        <w:t>spēkā</w:t>
      </w:r>
      <w:proofErr w:type="gramStart"/>
      <w:r w:rsidR="00324A96" w:rsidRPr="00450B34">
        <w:rPr>
          <w:rFonts w:ascii="Times New Roman" w:eastAsia="Times New Roman" w:hAnsi="Times New Roman" w:cs="Times New Roman"/>
          <w:kern w:val="0"/>
          <w:sz w:val="24"/>
          <w:szCs w:val="24"/>
          <w:lang w:eastAsia="lv-LV"/>
          <w14:ligatures w14:val="none"/>
        </w:rPr>
        <w:t xml:space="preserve"> </w:t>
      </w:r>
      <w:r w:rsidR="00324A96" w:rsidRPr="00450B34">
        <w:rPr>
          <w:rFonts w:ascii="Times New Roman" w:eastAsia="Times New Roman" w:hAnsi="Times New Roman" w:cs="Times New Roman"/>
          <w:b/>
          <w:bCs/>
          <w:kern w:val="0"/>
          <w:sz w:val="24"/>
          <w:szCs w:val="24"/>
          <w:lang w:eastAsia="lv-LV"/>
          <w14:ligatures w14:val="none"/>
        </w:rPr>
        <w:t>sākot ar 2024</w:t>
      </w:r>
      <w:proofErr w:type="gramEnd"/>
      <w:r w:rsidRPr="00450B34">
        <w:rPr>
          <w:rFonts w:ascii="Times New Roman" w:eastAsia="Times New Roman" w:hAnsi="Times New Roman" w:cs="Times New Roman"/>
          <w:b/>
          <w:bCs/>
          <w:kern w:val="0"/>
          <w:sz w:val="24"/>
          <w:szCs w:val="24"/>
          <w:lang w:eastAsia="lv-LV"/>
          <w14:ligatures w14:val="none"/>
        </w:rPr>
        <w:t xml:space="preserve">. gada </w:t>
      </w:r>
      <w:r w:rsidR="00324A96" w:rsidRPr="00450B34">
        <w:rPr>
          <w:rFonts w:ascii="Times New Roman" w:eastAsia="Times New Roman" w:hAnsi="Times New Roman" w:cs="Times New Roman"/>
          <w:b/>
          <w:bCs/>
          <w:kern w:val="0"/>
          <w:sz w:val="24"/>
          <w:szCs w:val="24"/>
          <w:lang w:eastAsia="lv-LV"/>
          <w14:ligatures w14:val="none"/>
        </w:rPr>
        <w:t>______</w:t>
      </w:r>
      <w:r w:rsidRPr="00450B34">
        <w:rPr>
          <w:rFonts w:ascii="Times New Roman" w:eastAsia="Times New Roman" w:hAnsi="Times New Roman" w:cs="Times New Roman"/>
          <w:b/>
          <w:bCs/>
          <w:kern w:val="0"/>
          <w:sz w:val="24"/>
          <w:szCs w:val="24"/>
          <w:lang w:eastAsia="lv-LV"/>
          <w14:ligatures w14:val="none"/>
        </w:rPr>
        <w:t xml:space="preserve"> un spēkā līdz </w:t>
      </w:r>
      <w:r w:rsidR="00324A96" w:rsidRPr="00450B34">
        <w:rPr>
          <w:rFonts w:ascii="Times New Roman" w:eastAsia="Times New Roman" w:hAnsi="Times New Roman" w:cs="Times New Roman"/>
          <w:b/>
          <w:bCs/>
          <w:kern w:val="0"/>
          <w:sz w:val="24"/>
          <w:szCs w:val="24"/>
          <w:lang w:eastAsia="lv-LV"/>
          <w14:ligatures w14:val="none"/>
        </w:rPr>
        <w:t>2025</w:t>
      </w:r>
      <w:r w:rsidRPr="00450B34">
        <w:rPr>
          <w:rFonts w:ascii="Times New Roman" w:eastAsia="Times New Roman" w:hAnsi="Times New Roman" w:cs="Times New Roman"/>
          <w:b/>
          <w:bCs/>
          <w:kern w:val="0"/>
          <w:sz w:val="24"/>
          <w:szCs w:val="24"/>
          <w:lang w:eastAsia="lv-LV"/>
          <w14:ligatures w14:val="none"/>
        </w:rPr>
        <w:t xml:space="preserve">. gada </w:t>
      </w:r>
      <w:r w:rsidR="00324A96">
        <w:rPr>
          <w:rFonts w:ascii="Times New Roman" w:eastAsia="Times New Roman" w:hAnsi="Times New Roman" w:cs="Times New Roman"/>
          <w:b/>
          <w:bCs/>
          <w:kern w:val="0"/>
          <w:sz w:val="24"/>
          <w:szCs w:val="24"/>
          <w:lang w:eastAsia="lv-LV"/>
          <w14:ligatures w14:val="none"/>
        </w:rPr>
        <w:t>_______</w:t>
      </w:r>
      <w:r w:rsidRPr="00E20CD1">
        <w:rPr>
          <w:rFonts w:ascii="Times New Roman" w:eastAsia="Times New Roman" w:hAnsi="Times New Roman" w:cs="Times New Roman"/>
          <w:kern w:val="0"/>
          <w:sz w:val="24"/>
          <w:szCs w:val="24"/>
          <w:lang w:eastAsia="lv-LV"/>
          <w14:ligatures w14:val="none"/>
        </w:rPr>
        <w:t xml:space="preserve"> vai līdz brīdim, kad Puses pēc Līguma termiņa beigām ir pilnībā izpildījušas sev piekrītošās līgumsaistības.</w:t>
      </w:r>
    </w:p>
    <w:p w14:paraId="57C9221A" w14:textId="77777777" w:rsidR="00E20CD1" w:rsidRPr="00017AD3"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pirmtiesības slēgt jaunu nomas līgumu par Telpām vai vienošanos pie Līguma par termiņa pagarināšanu pēc Līguma 2.1. punktā minētā termiņa beigām, ja NOMNIEKS labticīgi pildījis Līgumā noteiktos pienākumus un izpildījis visas saistības pret IZNOMĀTĀJU.</w:t>
      </w:r>
      <w:r w:rsidRPr="00E20CD1">
        <w:rPr>
          <w:rFonts w:ascii="Times New Roman" w:eastAsia="Times New Roman" w:hAnsi="Times New Roman" w:cs="Times New Roman"/>
          <w:kern w:val="0"/>
          <w:sz w:val="24"/>
          <w:szCs w:val="24"/>
          <w:shd w:val="clear" w:color="auto" w:fill="FFFFFF"/>
          <w:lang w:eastAsia="lv-LV"/>
          <w14:ligatures w14:val="none"/>
        </w:rPr>
        <w:t xml:space="preserve"> </w:t>
      </w:r>
    </w:p>
    <w:p w14:paraId="2A8340E0" w14:textId="77777777" w:rsidR="00017AD3" w:rsidRPr="00E20CD1" w:rsidRDefault="00017AD3" w:rsidP="00017AD3">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5A2E12B0" w14:textId="77777777" w:rsidR="00E20CD1" w:rsidRPr="00E20CD1" w:rsidRDefault="00E20CD1" w:rsidP="00E20CD1">
      <w:pPr>
        <w:spacing w:after="0" w:line="240" w:lineRule="auto"/>
        <w:ind w:left="720" w:right="-109"/>
        <w:jc w:val="both"/>
        <w:rPr>
          <w:rFonts w:ascii="Times New Roman" w:eastAsia="Times New Roman" w:hAnsi="Times New Roman" w:cs="Times New Roman"/>
          <w:kern w:val="0"/>
          <w:sz w:val="24"/>
          <w:szCs w:val="20"/>
          <w:lang w:val="x-none"/>
          <w14:ligatures w14:val="none"/>
        </w:rPr>
      </w:pPr>
    </w:p>
    <w:p w14:paraId="348FE29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Maksājumi un norēķinu kārtība</w:t>
      </w:r>
    </w:p>
    <w:p w14:paraId="0EF3E5D1"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3DC4302F" w14:textId="65E5F7A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bookmarkStart w:id="1" w:name="_Hlk109637101"/>
      <w:r w:rsidRPr="00450B34">
        <w:rPr>
          <w:rFonts w:ascii="Times New Roman" w:eastAsia="Times New Roman" w:hAnsi="Times New Roman" w:cs="Times New Roman"/>
          <w:kern w:val="0"/>
          <w:sz w:val="24"/>
          <w:szCs w:val="24"/>
          <w:lang w:eastAsia="lv-LV"/>
          <w14:ligatures w14:val="none"/>
        </w:rPr>
        <w:t xml:space="preserve">Par Telpu lietošanu tiek noteikta nomas maksa </w:t>
      </w:r>
      <w:r w:rsidR="00324A96" w:rsidRPr="00450B34">
        <w:rPr>
          <w:rFonts w:ascii="Times New Roman" w:eastAsia="Times New Roman" w:hAnsi="Times New Roman" w:cs="Times New Roman"/>
          <w:b/>
          <w:bCs/>
          <w:kern w:val="0"/>
          <w:sz w:val="24"/>
          <w:szCs w:val="24"/>
          <w:lang w:eastAsia="lv-LV"/>
          <w14:ligatures w14:val="none"/>
        </w:rPr>
        <w:t>_____</w:t>
      </w:r>
      <w:r w:rsidRPr="00450B34">
        <w:rPr>
          <w:rFonts w:ascii="Times New Roman" w:eastAsia="Times New Roman" w:hAnsi="Times New Roman" w:cs="Times New Roman"/>
          <w:b/>
          <w:bCs/>
          <w:kern w:val="0"/>
          <w:sz w:val="24"/>
          <w:szCs w:val="24"/>
          <w:lang w:eastAsia="lv-LV"/>
          <w14:ligatures w14:val="none"/>
        </w:rPr>
        <w:t>EUR</w:t>
      </w:r>
      <w:r w:rsidRPr="00450B34">
        <w:rPr>
          <w:rFonts w:ascii="Times New Roman" w:eastAsia="Times New Roman" w:hAnsi="Times New Roman" w:cs="Times New Roman"/>
          <w:kern w:val="0"/>
          <w:sz w:val="24"/>
          <w:szCs w:val="24"/>
          <w:lang w:eastAsia="lv-LV"/>
          <w14:ligatures w14:val="none"/>
        </w:rPr>
        <w:t xml:space="preserve"> (</w:t>
      </w:r>
      <w:r w:rsidR="00324A96" w:rsidRPr="00450B34">
        <w:rPr>
          <w:rFonts w:ascii="Times New Roman" w:eastAsia="Times New Roman" w:hAnsi="Times New Roman" w:cs="Times New Roman"/>
          <w:kern w:val="0"/>
          <w:sz w:val="24"/>
          <w:szCs w:val="24"/>
          <w:lang w:eastAsia="lv-LV"/>
          <w14:ligatures w14:val="none"/>
        </w:rPr>
        <w:t>____</w:t>
      </w:r>
      <w:r w:rsidRPr="00450B34">
        <w:rPr>
          <w:rFonts w:ascii="Times New Roman" w:eastAsia="Times New Roman" w:hAnsi="Times New Roman" w:cs="Times New Roman"/>
          <w:kern w:val="0"/>
          <w:sz w:val="24"/>
          <w:szCs w:val="24"/>
          <w:lang w:eastAsia="lv-LV"/>
          <w14:ligatures w14:val="none"/>
        </w:rPr>
        <w:t xml:space="preserve"> eiro un </w:t>
      </w:r>
      <w:r w:rsidR="00324A96" w:rsidRPr="00450B34">
        <w:rPr>
          <w:rFonts w:ascii="Times New Roman" w:eastAsia="Times New Roman" w:hAnsi="Times New Roman" w:cs="Times New Roman"/>
          <w:kern w:val="0"/>
          <w:sz w:val="24"/>
          <w:szCs w:val="24"/>
          <w:lang w:eastAsia="lv-LV"/>
          <w14:ligatures w14:val="none"/>
        </w:rPr>
        <w:t>____</w:t>
      </w:r>
      <w:r w:rsidRPr="00450B34">
        <w:rPr>
          <w:rFonts w:ascii="Times New Roman" w:eastAsia="Times New Roman" w:hAnsi="Times New Roman" w:cs="Times New Roman"/>
          <w:kern w:val="0"/>
          <w:sz w:val="24"/>
          <w:szCs w:val="24"/>
          <w:lang w:eastAsia="lv-LV"/>
          <w14:ligatures w14:val="none"/>
        </w:rPr>
        <w:t xml:space="preserve"> centi) par mēnesī bez pievienotās vērtības nodokļa, par vienu kvadrātmetru, par katru kalendāro mēnesi, turpmāk tekstā saukta Nomas maksa. </w:t>
      </w:r>
      <w:r w:rsidRPr="00450B34">
        <w:rPr>
          <w:rFonts w:ascii="Times New Roman" w:eastAsia="Times New Roman" w:hAnsi="Times New Roman" w:cs="Times New Roman"/>
          <w:b/>
          <w:bCs/>
          <w:kern w:val="0"/>
          <w:sz w:val="24"/>
          <w:szCs w:val="24"/>
          <w:lang w:eastAsia="lv-LV"/>
          <w14:ligatures w14:val="none"/>
        </w:rPr>
        <w:t xml:space="preserve">Nomas maksa mēnesī par kopējo Telpu platību ir </w:t>
      </w:r>
      <w:r w:rsidR="00324A96" w:rsidRPr="00450B34">
        <w:rPr>
          <w:rFonts w:ascii="Times New Roman" w:eastAsia="Times New Roman" w:hAnsi="Times New Roman" w:cs="Times New Roman"/>
          <w:b/>
          <w:bCs/>
          <w:kern w:val="0"/>
          <w:sz w:val="24"/>
          <w:szCs w:val="24"/>
          <w:lang w:eastAsia="lv-LV"/>
          <w14:ligatures w14:val="none"/>
        </w:rPr>
        <w:t>______</w:t>
      </w:r>
      <w:r w:rsidRPr="00450B34">
        <w:rPr>
          <w:rFonts w:ascii="Times New Roman" w:eastAsia="Times New Roman" w:hAnsi="Times New Roman" w:cs="Times New Roman"/>
          <w:b/>
          <w:bCs/>
          <w:kern w:val="0"/>
          <w:sz w:val="24"/>
          <w:szCs w:val="24"/>
          <w:lang w:eastAsia="lv-LV"/>
          <w14:ligatures w14:val="none"/>
        </w:rPr>
        <w:t xml:space="preserve"> EUR</w:t>
      </w:r>
      <w:r w:rsidRPr="00450B34">
        <w:rPr>
          <w:rFonts w:ascii="Times New Roman" w:eastAsia="Times New Roman" w:hAnsi="Times New Roman" w:cs="Times New Roman"/>
          <w:kern w:val="0"/>
          <w:sz w:val="24"/>
          <w:szCs w:val="24"/>
          <w:lang w:eastAsia="lv-LV"/>
          <w14:ligatures w14:val="none"/>
        </w:rPr>
        <w:t>, bez</w:t>
      </w:r>
      <w:r w:rsidRPr="00E20CD1">
        <w:rPr>
          <w:rFonts w:ascii="Times New Roman" w:eastAsia="Times New Roman" w:hAnsi="Times New Roman" w:cs="Times New Roman"/>
          <w:kern w:val="0"/>
          <w:sz w:val="24"/>
          <w:szCs w:val="24"/>
          <w:lang w:eastAsia="lv-LV"/>
          <w14:ligatures w14:val="none"/>
        </w:rPr>
        <w:t xml:space="preserve"> PVN.</w:t>
      </w:r>
    </w:p>
    <w:bookmarkEnd w:id="1"/>
    <w:p w14:paraId="2A794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Papildus nomas</w:t>
      </w:r>
      <w:proofErr w:type="gramEnd"/>
      <w:r w:rsidRPr="00E20CD1">
        <w:rPr>
          <w:rFonts w:ascii="Times New Roman" w:eastAsia="Times New Roman" w:hAnsi="Times New Roman" w:cs="Times New Roman"/>
          <w:kern w:val="0"/>
          <w:sz w:val="24"/>
          <w:szCs w:val="24"/>
          <w:lang w:eastAsia="lv-LV"/>
          <w14:ligatures w14:val="none"/>
        </w:rPr>
        <w:t xml:space="preserve"> maksai NOMNIEKS maksā pievienotās vērtības nodokli, likumā “Par pievienotās vērtības nodokli” noteiktajā kārtībā un apmērā, tā samaksu veicot reizē ar Nomas maksu.</w:t>
      </w:r>
    </w:p>
    <w:p w14:paraId="0A11F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papildus Līguma 3.1.punktā noteiktajai Nomas maksai veic maksājumus, kas nav iekļauti Nomas maksā (mainīgā maksa) par: </w:t>
      </w:r>
    </w:p>
    <w:p w14:paraId="6EA9C2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Patērēto elektroenerģiju lietošanai nodotajās Telpās;</w:t>
      </w:r>
    </w:p>
    <w:p w14:paraId="01A2562A"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Maksa par ēkas ekspluatāciju un komunālajiem pakalpojumiem;</w:t>
      </w:r>
    </w:p>
    <w:p w14:paraId="4BD0452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Pievienotās vērtības nodoklis, kura apliekamais objekts ir Nomas maksa, elektroenerģijas maksājumi un maksa par ēkas ekspluatāciju un komunālajiem pakalpojumiem, atbilstoši pakalpojumu sniedzēju veiktajiem aprēķiniem.  </w:t>
      </w:r>
    </w:p>
    <w:p w14:paraId="543D67B3" w14:textId="77777777" w:rsidR="00E20CD1" w:rsidRPr="00E20CD1" w:rsidRDefault="00E20CD1" w:rsidP="00E20CD1">
      <w:pPr>
        <w:numPr>
          <w:ilvl w:val="1"/>
          <w:numId w:val="1"/>
        </w:numPr>
        <w:spacing w:after="0" w:line="240" w:lineRule="auto"/>
        <w:ind w:hanging="792"/>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Mainīgā maksa par visas Ēkas ekspluatāciju un komunālajiem pakalpojumiem IZNOMĀTĀJS aprēķina atbilstoši Pakalpojumu sniedzēju piestādītajiem rēķiniem</w:t>
      </w:r>
      <w:proofErr w:type="gramStart"/>
      <w:r w:rsidRPr="00E20CD1">
        <w:rPr>
          <w:rFonts w:ascii="Times New Roman" w:eastAsia="Times New Roman" w:hAnsi="Times New Roman" w:cs="Times New Roman"/>
          <w:kern w:val="0"/>
          <w:sz w:val="24"/>
          <w:szCs w:val="24"/>
          <w:lang w:eastAsia="lv-LV"/>
          <w14:ligatures w14:val="none"/>
        </w:rPr>
        <w:t xml:space="preserve"> vai sadalot kopējās izmaksas proporcionāli nomnieka aizņemtajai telpu platībai pret Ēkas kopējo platību</w:t>
      </w:r>
      <w:proofErr w:type="gramEnd"/>
      <w:r w:rsidRPr="00E20CD1">
        <w:rPr>
          <w:rFonts w:ascii="Times New Roman" w:eastAsia="Times New Roman" w:hAnsi="Times New Roman" w:cs="Times New Roman"/>
          <w:kern w:val="0"/>
          <w:sz w:val="24"/>
          <w:szCs w:val="24"/>
          <w:lang w:eastAsia="lv-LV"/>
          <w14:ligatures w14:val="none"/>
        </w:rPr>
        <w:t xml:space="preserve"> vai arī mērījumu skaitītāju rādījumiem par: </w:t>
      </w:r>
    </w:p>
    <w:p w14:paraId="73443958" w14:textId="6115A316" w:rsidR="00EC6983" w:rsidRDefault="00EC6983"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auksto un karsto ūdeni</w:t>
      </w:r>
    </w:p>
    <w:p w14:paraId="52C02E32" w14:textId="08A9C05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kanalizāciju,</w:t>
      </w:r>
    </w:p>
    <w:p w14:paraId="31B90A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apkuri,</w:t>
      </w:r>
    </w:p>
    <w:p w14:paraId="0C523B26" w14:textId="77777777" w:rsidR="00CD282B"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elektroenerģiju </w:t>
      </w:r>
    </w:p>
    <w:p w14:paraId="22DF7399" w14:textId="3D3A786C" w:rsidR="00E20CD1" w:rsidRPr="00E20CD1" w:rsidRDefault="00CD282B"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elektroenerģiju</w:t>
      </w:r>
      <w:r w:rsidR="00E20CD1" w:rsidRPr="00E20CD1">
        <w:rPr>
          <w:rFonts w:ascii="Times New Roman" w:eastAsia="Times New Roman" w:hAnsi="Times New Roman" w:cs="Times New Roman"/>
          <w:kern w:val="0"/>
          <w:sz w:val="24"/>
          <w:szCs w:val="24"/>
          <w:lang w:eastAsia="lv-LV"/>
          <w14:ligatures w14:val="none"/>
        </w:rPr>
        <w:t xml:space="preserve"> koplietošanas telpās,</w:t>
      </w:r>
    </w:p>
    <w:p w14:paraId="71627F5C"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sadzīves atkritumu izvešanu,</w:t>
      </w:r>
    </w:p>
    <w:p w14:paraId="6ABCD0E6"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Ēkas tehnisko uzturēšanu (siltumtīkla tehnisko apkopi, ūdensvada un kanalizācijas tehnisko apkopi, ventilācijas šahtu un dūmvadu apkopi, sanitārtehnisko sistēmu apkope avārijas gadījumos, kārtējie remonti),</w:t>
      </w:r>
    </w:p>
    <w:p w14:paraId="68A6F7B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Ēkas un tai piegulošās teritorijas sanitāro kopšanu (sētnieku un apkopēju pakalpojumi, deratizācija un dezinfekcija, citas izmaksas saistībā ar ēkas un tai piegulošās teritorijas sanitāro kopšanu), t.sk. par ledus un sniega tīrīšanu un novākšanu,</w:t>
      </w:r>
    </w:p>
    <w:p w14:paraId="687A4AD2" w14:textId="7831D6B6"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ugunsdro</w:t>
      </w:r>
      <w:r w:rsidR="005D6873">
        <w:rPr>
          <w:rFonts w:ascii="Times New Roman" w:eastAsia="Times New Roman" w:hAnsi="Times New Roman" w:cs="Times New Roman"/>
          <w:kern w:val="0"/>
          <w:sz w:val="24"/>
          <w:szCs w:val="24"/>
          <w:lang w:eastAsia="lv-LV"/>
          <w14:ligatures w14:val="none"/>
        </w:rPr>
        <w:t>šī</w:t>
      </w:r>
      <w:r w:rsidRPr="00E20CD1">
        <w:rPr>
          <w:rFonts w:ascii="Times New Roman" w:eastAsia="Times New Roman" w:hAnsi="Times New Roman" w:cs="Times New Roman"/>
          <w:kern w:val="0"/>
          <w:sz w:val="24"/>
          <w:szCs w:val="24"/>
          <w:lang w:eastAsia="lv-LV"/>
          <w14:ligatures w14:val="none"/>
        </w:rPr>
        <w:t>bas sistēmas ekspluatāciju,</w:t>
      </w:r>
    </w:p>
    <w:p w14:paraId="3695599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ēkas apsardzi un dežuranta pakalpojumiem,</w:t>
      </w:r>
    </w:p>
    <w:p w14:paraId="1A9AE70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ēkas apdrošināšanu, maksu par ēkas administratīvo pārvaldīšanu,</w:t>
      </w:r>
    </w:p>
    <w:p w14:paraId="439CA91E"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Likumos noteiktiem obligātiem maksājumiem (nekustamā īpašuma nodoklis, u.c.),</w:t>
      </w:r>
    </w:p>
    <w:p w14:paraId="6C10ADA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Citi ekspluatācijas izdevumi (piemēram, dažādu skaitītāju uzstādīšana, u.c.).</w:t>
      </w:r>
    </w:p>
    <w:p w14:paraId="56E1C923" w14:textId="25934EED" w:rsidR="00E20CD1" w:rsidRPr="00E20CD1" w:rsidRDefault="00E20CD1" w:rsidP="00CD282B">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maksa par Ēkas ekspluatāciju un komunālajiem pakalpojumiem apmēra pieaugumu nosaka komunālo pakalpojumu sniedzēju tarifu pieaugums, normatīvie akti, tad Ēkas ekspluatācijas maksas un komunālo pakalpojumu maksa var tikt pārrēķināta. IZNOMĀTĀJS, iepriekš rakstiski</w:t>
      </w:r>
      <w:r w:rsidR="00CD282B">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brīdina NOMNIEKU, norādot Nomas maksas un maksas par Ēkas ekspluatāciju un komunālajiem pakalpojumiem </w:t>
      </w:r>
      <w:r w:rsidRPr="00E20CD1">
        <w:rPr>
          <w:rFonts w:ascii="Times New Roman" w:eastAsia="Times New Roman" w:hAnsi="Times New Roman" w:cs="Times New Roman"/>
          <w:kern w:val="0"/>
          <w:sz w:val="24"/>
          <w:szCs w:val="24"/>
          <w:lang w:eastAsia="lv-LV"/>
          <w14:ligatures w14:val="none"/>
        </w:rPr>
        <w:lastRenderedPageBreak/>
        <w:t xml:space="preserve">paaugstināšanas finansiālo vai citu pamatojumu. Minētajos gadījumos Nomas maksas apmērs tiek mainīts, sākot ar dienu, kāda noteikta attiecīgajos paziņojumos. </w:t>
      </w:r>
    </w:p>
    <w:p w14:paraId="2EEE20DA"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Papildus Nomas</w:t>
      </w:r>
      <w:proofErr w:type="gramEnd"/>
      <w:r w:rsidRPr="00E20CD1">
        <w:rPr>
          <w:rFonts w:ascii="Times New Roman" w:eastAsia="Times New Roman" w:hAnsi="Times New Roman" w:cs="Times New Roman"/>
          <w:kern w:val="0"/>
          <w:sz w:val="24"/>
          <w:szCs w:val="24"/>
          <w:lang w:eastAsia="lv-LV"/>
          <w14:ligatures w14:val="none"/>
        </w:rPr>
        <w:t xml:space="preserve"> maksai, NOMNIEKS apņemas patstāvīgi risināt visus jautājumus, kas saistīti ar Telpu individuālo apsardzi un ar to saistītajiem izdevumiem, ja tāda tiek ierīkota pēc NOMNIEKA iniciatīvas, saskaņojot ar IZNOMĀTĀJU.</w:t>
      </w:r>
    </w:p>
    <w:p w14:paraId="006F1C9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Vienu reizi mēnesī, ne vēlāk par kārtējā mēneša pēdējo darba dienu, Iznomātājs izraksta Nomniekam rēķinu par ikmēneša nomas maksu un saņemto Pakalpojumu maksājumu apmēru par iepriekšējo mēnesi. </w:t>
      </w:r>
    </w:p>
    <w:p w14:paraId="41A7CA8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vienojas, ka IZNOMĀTĀJS rēķinus sagatavo elektroniski un tie derīgi bez paraksta. Rēķinus IZNOMĀTĀJS nosūta elektroniski uz Līgumā norādīto NOMNIEKA e-pastu.</w:t>
      </w:r>
    </w:p>
    <w:p w14:paraId="5D12884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Rēķins tiek uzskatīts par saņemtu, ja NOMNIEKS par tā nesaņemšanu nav paziņojis IZNOMĀTĀJAM, līdz attiecīgā mēneša beigu datumam.</w:t>
      </w:r>
    </w:p>
    <w:p w14:paraId="2B03A15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veic rēķina apmaksu 10 (desmit) darba dienu laikā no rēķina saņemšanas dienas vai rēķinā norādītajā termiņā. Jebkurš maksājums tiek uzskatīts par veiktu brīdī, kad attiecīgā naudas summa ir ieskaitīta IZOMĀTĀJA bankas norēķinu kontā.</w:t>
      </w:r>
    </w:p>
    <w:p w14:paraId="4550E59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Maksājumu kavējumu gadījumos par katru nokavēto dienu maksājams līgumsods 0,1 % apmērā no nesamaksātās parāda summas, bet ne vairāk kā 10% apmērā no parāda summas.  NOMNIEKA veiktais maksājums vispirms tiek virzīts līgumsoda dzēšanai, ja tāds ir izveidojies. Līgumsoda nomaksa neatbrīvo NOMNIEKU no pārējo, ar šo Līgumu uzņemto vai no tā izrietošo, saistību izpildes.</w:t>
      </w:r>
    </w:p>
    <w:p w14:paraId="4B839B2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pats apmaksā pārējos sev nepieciešamo pakalpojumu (telekomunikāciju, interneta, u.c.) maksājumus saskaņā ar līgumiem, </w:t>
      </w:r>
      <w:proofErr w:type="gramStart"/>
      <w:r w:rsidRPr="00E20CD1">
        <w:rPr>
          <w:rFonts w:ascii="Times New Roman" w:eastAsia="Times New Roman" w:hAnsi="Times New Roman" w:cs="Times New Roman"/>
          <w:kern w:val="0"/>
          <w:sz w:val="24"/>
          <w:szCs w:val="24"/>
          <w:lang w:eastAsia="lv-LV"/>
          <w14:ligatures w14:val="none"/>
        </w:rPr>
        <w:t>kas noslēgti ar attiecīgā pakalpojuma sniedzēju</w:t>
      </w:r>
      <w:proofErr w:type="gramEnd"/>
      <w:r w:rsidRPr="00E20CD1">
        <w:rPr>
          <w:rFonts w:ascii="Times New Roman" w:eastAsia="Times New Roman" w:hAnsi="Times New Roman" w:cs="Times New Roman"/>
          <w:kern w:val="0"/>
          <w:sz w:val="24"/>
          <w:szCs w:val="24"/>
          <w:lang w:eastAsia="lv-LV"/>
          <w14:ligatures w14:val="none"/>
        </w:rPr>
        <w:t xml:space="preserve"> un saskaņā ar pakalpojumu sniedzēju tarifiem.</w:t>
      </w:r>
    </w:p>
    <w:p w14:paraId="12E513B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nav tiesības prasīt samazināt nomas maksu vai prasīt zaudējumu atlīdzību no IZNOMĀTĀJA, ja notiek komunālo pakalpojumu pārtraukumi avāriju, dabas katastrofu vai citu, tieši ar IZNOMĀTĀJA rīcību nesaistītu iemeslu dēļ.</w:t>
      </w:r>
    </w:p>
    <w:p w14:paraId="79316149"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ir pienākums maksāt obligāto maksājumu – likumā noteikto nekustamā īpašuma nodokļa maksājumu - </w:t>
      </w:r>
      <w:proofErr w:type="gramStart"/>
      <w:r w:rsidRPr="00E20CD1">
        <w:rPr>
          <w:rFonts w:ascii="Times New Roman" w:eastAsia="Times New Roman" w:hAnsi="Times New Roman" w:cs="Times New Roman"/>
          <w:kern w:val="0"/>
          <w:sz w:val="24"/>
          <w:szCs w:val="24"/>
          <w:lang w:eastAsia="lv-LV"/>
          <w14:ligatures w14:val="none"/>
        </w:rPr>
        <w:t>atbilstoši Telpu platībai pret Ēkas kopējo platību</w:t>
      </w:r>
      <w:proofErr w:type="gramEnd"/>
      <w:r w:rsidRPr="00E20CD1">
        <w:rPr>
          <w:rFonts w:ascii="Times New Roman" w:eastAsia="Times New Roman" w:hAnsi="Times New Roman" w:cs="Times New Roman"/>
          <w:kern w:val="0"/>
          <w:sz w:val="24"/>
          <w:szCs w:val="24"/>
          <w:lang w:eastAsia="lv-LV"/>
          <w14:ligatures w14:val="none"/>
        </w:rPr>
        <w:t>, saskaņā ar pašvaldības institūcijas paziņojumu par nekustamā īpašuma nodokļa maksāšanas pienākumu noteiktajā apmērā un noteiktajos termiņos.</w:t>
      </w:r>
    </w:p>
    <w:p w14:paraId="766E349D"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Līgumā noteiktos maksājumus NOMNIEKS veic, pamatojoties uz Līguma noteikumiem un IZNOMĀTĀJA iesniegtajiem vai nosūtītajiem rēķiniem. Visus IZNOMĀTĀJAM pienākošos maksājumus NOMNIEKS pārskaita IZNOMĀTĀJAM uz IZNOMĀTĀJA vārda atvērto norēķinu kontu bankā, kas norādīts NOMNIEKAM izrakstītajā rēķinā. </w:t>
      </w:r>
    </w:p>
    <w:p w14:paraId="7CE5580D" w14:textId="77777777" w:rsid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Nomas maksas aprēķins, saskaņā ar Līgumu, tiek uzsākts ar brīdi, kad Telpas ir nodotas Nomniekam ar pieņemšanas - nodošanas aktu, Līguma 1.3.punkts.</w:t>
      </w:r>
    </w:p>
    <w:p w14:paraId="0722278A"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54A4EA13"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3133157"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7D2E5156"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343424D1" w14:textId="77777777" w:rsidR="00450B34" w:rsidRPr="00324A96"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056FF605"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6"/>
          <w:lang w:eastAsia="lv-LV"/>
          <w14:ligatures w14:val="none"/>
        </w:rPr>
      </w:pPr>
    </w:p>
    <w:p w14:paraId="333DC4B5"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IZNOMĀTĀJA tiesības un pienākumi</w:t>
      </w:r>
    </w:p>
    <w:p w14:paraId="63B011A5"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4A1C220" w14:textId="77777777" w:rsidR="00E20CD1" w:rsidRPr="00324A96"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324A96">
        <w:rPr>
          <w:rFonts w:ascii="Times New Roman" w:eastAsia="Times New Roman" w:hAnsi="Times New Roman" w:cs="Times New Roman"/>
          <w:bCs/>
          <w:kern w:val="0"/>
          <w:sz w:val="24"/>
          <w:szCs w:val="24"/>
          <w:lang w:eastAsia="lv-LV"/>
          <w14:ligatures w14:val="none"/>
        </w:rPr>
        <w:t>IZNOMĀTĀJS apņemas nodot NOMNIEKAM Telpas nomas lietošanā, saskaņā ar pieņemšanas – nodošanas aktu, Līguma 1.3.punkts.</w:t>
      </w:r>
    </w:p>
    <w:p w14:paraId="7CA147FF" w14:textId="2B070C7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nodrošina NOMNIEKAM brīvu pieeju Telpām, saskaņā ar Ēkas iekšējās kārtības noteikumiem, kā arī IZNOMĀTĀJS apņemas netraucēt NOMNIEKAM izmantot Telpas Līguma 1.2. punktā noteiktajam mērķim.</w:t>
      </w:r>
    </w:p>
    <w:p w14:paraId="525403F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Līguma darbības laikā IZNOMĀTĀJS apņemas nodrošināt NOMNIEKAM šī Līguma 3.4.punktā minētos </w:t>
      </w:r>
      <w:proofErr w:type="gramStart"/>
      <w:r w:rsidRPr="00E20CD1">
        <w:rPr>
          <w:rFonts w:ascii="Times New Roman" w:eastAsia="Times New Roman" w:hAnsi="Times New Roman" w:cs="Times New Roman"/>
          <w:bCs/>
          <w:kern w:val="0"/>
          <w:sz w:val="24"/>
          <w:szCs w:val="24"/>
          <w:lang w:eastAsia="lv-LV"/>
          <w14:ligatures w14:val="none"/>
        </w:rPr>
        <w:t>komunālos un citus</w:t>
      </w:r>
      <w:proofErr w:type="gramEnd"/>
      <w:r w:rsidRPr="00E20CD1">
        <w:rPr>
          <w:rFonts w:ascii="Times New Roman" w:eastAsia="Times New Roman" w:hAnsi="Times New Roman" w:cs="Times New Roman"/>
          <w:bCs/>
          <w:kern w:val="0"/>
          <w:sz w:val="24"/>
          <w:szCs w:val="24"/>
          <w:lang w:eastAsia="lv-LV"/>
          <w14:ligatures w14:val="none"/>
        </w:rPr>
        <w:t xml:space="preserve"> pakalpojumus, kas nodrošina Telpu un Ēkas koplietošanas telpu drošu lietošanu.</w:t>
      </w:r>
    </w:p>
    <w:p w14:paraId="7C27E33A" w14:textId="4876E15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apņemas novērst jebkurus bojājumus vai avārijas situācijas, kas radušies Ēkā, kādā tās daļā (kāpnēs u.c.), komunikācijās.</w:t>
      </w:r>
    </w:p>
    <w:p w14:paraId="21452E7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IZNOMĀTĀJS nav atbildīgs par zaudējumiem, kas NOMNIEKAM radušies sakarā ar pārtraukumiem Pakalpojumu piegādē, u.c., ja minētie Pakalpojumi nav IZNOMĀTĀJA pārziņā un nav radušies IZNOMĀTĀJA vainas dēļ.</w:t>
      </w:r>
    </w:p>
    <w:p w14:paraId="76156C8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Avāriju gadījumos (ugunsgrēks, eksplozija, applūdināšana) IZNOMĀTĀJAM ir atļauta ieeja Telpās jebkurā diennakts laikā, izmantojot ārkārtas gadījumā izmantojamos līdzekļus un veidus, ja nav iespējams pieaicināt NOMNIEKA pārstāvi, zaudējumu un bīstamības novēršanai. IZNOMĀTĀJS nekavējoties informē NOMNIEKU par Telpu apmeklējumu un apmeklējuma iemeslu, ja tas darīts bez saskaņojuma ar NOMNIEKU. </w:t>
      </w:r>
    </w:p>
    <w:p w14:paraId="2EF0EE81"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nomas attiecības starp Pusēm tiek izbeigtas, tad IZNOMĀTĀJAM vai viņa pārstāvjiem ir tiesības, sākot ar Līguma termiņa pēdējām 60 dienām, apmeklēt Telpas NOMNIEKA darba laikā kopā ar personām, kas vēlas Telpas nomāt, saskaņojot to ar NOMNIEKU.</w:t>
      </w:r>
    </w:p>
    <w:p w14:paraId="6BFA89BA" w14:textId="14441E71"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Saskaņā ar spēkā esošajiem normatīvajiem aktiem</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un Līguma ietvaros,</w:t>
      </w:r>
      <w:proofErr w:type="gramEnd"/>
      <w:r w:rsidRPr="00E20CD1">
        <w:rPr>
          <w:rFonts w:ascii="Times New Roman" w:eastAsia="Times New Roman" w:hAnsi="Times New Roman" w:cs="Times New Roman"/>
          <w:kern w:val="0"/>
          <w:sz w:val="24"/>
          <w:szCs w:val="24"/>
          <w:lang w:eastAsia="lv-LV"/>
          <w14:ligatures w14:val="none"/>
        </w:rPr>
        <w:t xml:space="preserve"> IZNOMĀTĀJAM ir tiesības veikt Ēkas atjaunošanas/rekonstrukcijas/konservācijas remontdarbus (lai saglabātu Telpas/Ēku to lietošanai derīgā stāvoklī), inform</w:t>
      </w:r>
      <w:r w:rsidR="00770A1A">
        <w:rPr>
          <w:rFonts w:ascii="Times New Roman" w:eastAsia="Times New Roman" w:hAnsi="Times New Roman" w:cs="Times New Roman"/>
          <w:kern w:val="0"/>
          <w:sz w:val="24"/>
          <w:szCs w:val="24"/>
          <w:lang w:eastAsia="lv-LV"/>
          <w14:ligatures w14:val="none"/>
        </w:rPr>
        <w:t>ē</w:t>
      </w:r>
      <w:r w:rsidRPr="00E20CD1">
        <w:rPr>
          <w:rFonts w:ascii="Times New Roman" w:eastAsia="Times New Roman" w:hAnsi="Times New Roman" w:cs="Times New Roman"/>
          <w:kern w:val="0"/>
          <w:sz w:val="24"/>
          <w:szCs w:val="24"/>
          <w:lang w:eastAsia="lv-LV"/>
          <w14:ligatures w14:val="none"/>
        </w:rPr>
        <w:t xml:space="preserve">jot par darbu izpildes termiņiem NOMNIEKU. NOMNIEKAM nav tiesību celt pretenzijas par veicamajiem pasākumiem, nedz tos aizkavēt, nedz paildzināt. Pretējā gadījumā NOMNIEKAM ir jāatlīdzina IZNOMĀTĀJAM šajā sakarā radušās izmaksas un nodarītie zaudējumi. NOMNIEKAM ir jāpacieš šie darbi, viņš nevar nedz prasīt samazināt Telpu nomas maksu, nedz prasīt naudas atlīdzināšanu, nedz zaudējumu segšanu. </w:t>
      </w:r>
    </w:p>
    <w:p w14:paraId="05828DA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 xml:space="preserve">IZNOMĀTĀJAM ir tiesības pārbaudīt Telpu stāvokli un tā ekspluatācijas pareizību. </w:t>
      </w:r>
    </w:p>
    <w:p w14:paraId="7C7FD9B6"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IZNOMĀTĀJAM ir tiesības, 1 (vienu) mēnesi iepriekš nosūtot rakstisku paziņojumu NOMNIEKAM, vienpusēji mainīt Nomas maksas apmēru.</w:t>
      </w:r>
    </w:p>
    <w:p w14:paraId="4FD009D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nosūtot NOMNIEKAM attiecīgu paziņojumu, vienpusēji mainīt nomas maksas apmēru bez grozījumu izdarīšanas Līgumā:</w:t>
      </w:r>
    </w:p>
    <w:p w14:paraId="7B1728BE"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Centrālās statistikas pārvaldes sniegtais patēriņa cenu indekss, attiecībā pret pēdējo nomas maksas izmaiņas dienu, pārsniedz 10% (desmit procenti). Nomas maksas paaugstinājumu nosaka, sākot ar otro nomas gadu, atbilstoši Centrālās statistikas pārvaldes sniegtajiem patēriņa cenu indeksiem; </w:t>
      </w:r>
    </w:p>
    <w:p w14:paraId="4282E979"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lastRenderedPageBreak/>
        <w:t>ja</w:t>
      </w:r>
      <w:proofErr w:type="gramStart"/>
      <w:r w:rsidRPr="00E20CD1">
        <w:rPr>
          <w:rFonts w:ascii="Times New Roman" w:eastAsia="Times New Roman" w:hAnsi="Times New Roman" w:cs="Times New Roman"/>
          <w:kern w:val="0"/>
          <w:sz w:val="24"/>
          <w:szCs w:val="24"/>
          <w:lang w:eastAsia="lv-LV"/>
          <w14:ligatures w14:val="none"/>
        </w:rPr>
        <w:t>, saskaņā ar normatīvajiem aktiem,</w:t>
      </w:r>
      <w:proofErr w:type="gramEnd"/>
      <w:r w:rsidRPr="00E20CD1">
        <w:rPr>
          <w:rFonts w:ascii="Times New Roman" w:eastAsia="Times New Roman" w:hAnsi="Times New Roman" w:cs="Times New Roman"/>
          <w:kern w:val="0"/>
          <w:sz w:val="24"/>
          <w:szCs w:val="24"/>
          <w:lang w:eastAsia="lv-LV"/>
          <w14:ligatures w14:val="none"/>
        </w:rPr>
        <w:t xml:space="preserve"> tiek no jauna ieviesti vai palielināti nodokļi (tajā skaitā valstī noteiktās</w:t>
      </w:r>
      <w:r w:rsidRPr="00E20CD1">
        <w:rPr>
          <w:rFonts w:ascii="Arial" w:eastAsia="Times New Roman" w:hAnsi="Arial" w:cs="Arial"/>
          <w:color w:val="414142"/>
          <w:kern w:val="0"/>
          <w:sz w:val="20"/>
          <w:szCs w:val="20"/>
          <w:shd w:val="clear" w:color="auto" w:fill="FFFFFF"/>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minimālās mēneša darba algas apmērs),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3343A8E4"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reizi divos gados, nākamajam nomas periodam, ja ir mainījušies IZNOMĀTĀJA nomas objekta plānotie pārvaldīšanas izdevumi un aprēķinātā nomas maksas izmaiņu starpība ir vismaz 2% (divi procenti).</w:t>
      </w:r>
    </w:p>
    <w:p w14:paraId="45B2F5D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IZNOMĀTĀJS ir tiesīgs, rakstveidā brīdinot NOMNIEKU, vienpusēji izbeigt </w:t>
      </w:r>
      <w:proofErr w:type="gramStart"/>
      <w:r w:rsidRPr="00E20CD1">
        <w:rPr>
          <w:rFonts w:ascii="Times New Roman" w:eastAsia="Times New Roman" w:hAnsi="Times New Roman" w:cs="Times New Roman"/>
          <w:kern w:val="0"/>
          <w:sz w:val="24"/>
          <w:szCs w:val="24"/>
          <w:lang w:eastAsia="lv-LV"/>
          <w14:ligatures w14:val="none"/>
        </w:rPr>
        <w:t>pirms termiņa</w:t>
      </w:r>
      <w:proofErr w:type="gramEnd"/>
      <w:r w:rsidRPr="00E20CD1">
        <w:rPr>
          <w:rFonts w:ascii="Times New Roman" w:eastAsia="Times New Roman" w:hAnsi="Times New Roman" w:cs="Times New Roman"/>
          <w:kern w:val="0"/>
          <w:sz w:val="24"/>
          <w:szCs w:val="24"/>
          <w:lang w:eastAsia="lv-LV"/>
          <w14:ligatures w14:val="none"/>
        </w:rPr>
        <w:t xml:space="preserve"> Līgumu par Telpu nomu, neatlīdzinot zaudējumus, gadījumā, ja: </w:t>
      </w:r>
    </w:p>
    <w:p w14:paraId="7D8D153C" w14:textId="145083F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pasliktina Telpas, Ēkas vai koplietošanas telpu stāvokli;</w:t>
      </w:r>
    </w:p>
    <w:p w14:paraId="2874957C"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izmanto Telpas un Ēku vai tās daļu Līgumā neparedzētiem mērķiem;</w:t>
      </w:r>
    </w:p>
    <w:p w14:paraId="1B978519"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NOMNIEKS, neraugoties uz izsūtītajiem atgādinājumiem, kavē Līgumā noteiktos maksājumus, kas pārsniedz divu maksājumu periodu, tai skaitā, neveic Ēkas apdrošināšanas izmaksas, nekustamā īpašuma nodokli vai tā kompensāciju un citas nomas līgumā iekļautās izmaksas, vai nenorēķinās par Ēkas uzturēšanai nepieciešamajiem pakalpojumiem </w:t>
      </w:r>
      <w:proofErr w:type="gramStart"/>
      <w:r w:rsidRPr="00E20CD1">
        <w:rPr>
          <w:rFonts w:ascii="Times New Roman" w:eastAsia="Times New Roman" w:hAnsi="Times New Roman" w:cs="Times New Roman"/>
          <w:kern w:val="0"/>
          <w:sz w:val="24"/>
          <w:szCs w:val="24"/>
          <w:lang w:eastAsia="lv-LV"/>
          <w14:ligatures w14:val="none"/>
        </w:rPr>
        <w:t>(</w:t>
      </w:r>
      <w:proofErr w:type="gramEnd"/>
      <w:r w:rsidRPr="00E20CD1">
        <w:rPr>
          <w:rFonts w:ascii="Times New Roman" w:eastAsia="Times New Roman" w:hAnsi="Times New Roman" w:cs="Times New Roman"/>
          <w:kern w:val="0"/>
          <w:sz w:val="24"/>
          <w:szCs w:val="24"/>
          <w:lang w:eastAsia="lv-LV"/>
          <w14:ligatures w14:val="none"/>
        </w:rPr>
        <w:t>piemēram, siltumenerģija, ūdensapgādes un kanalizācijas pakalpojumu nodrošināšanu, sadzīves atkritumu izvešana), elektroenerģiju, sanitārtehniskajiem un tehniskajiem pakalpojumiem;</w:t>
      </w:r>
    </w:p>
    <w:p w14:paraId="1ED9DBC3"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pārkāpj jebkuru citu Līguma noteikumu un, pēc IZNOMĀTĀJA rakstiska brīdinājuma, nav novērsis pārkāpumu brīdinājumā noteiktajā termiņā vai ir izdarījis atkārtotus pārkāpumus;</w:t>
      </w:r>
    </w:p>
    <w:p w14:paraId="26D08CDA" w14:textId="77777777" w:rsidR="00E20CD1" w:rsidRPr="00324A96"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NOMNIEKAM uzsākts maksātnespējas process vai apturēta NOMNIEKA saimnieciskā darbība, vai ir uzsākta tās izbeigšana citu iemeslu dēļ;</w:t>
      </w:r>
    </w:p>
    <w:p w14:paraId="29B845D6"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patvaļīgi vai arī pārkāpjot attiecīgo jomu regulējošos normatīvos aktus, veic Telpu pārplānošanu, pārveidošanu vai citas tamlīdzīgas darbības.</w:t>
      </w:r>
    </w:p>
    <w:p w14:paraId="1D5BF6E4"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C1B3BA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NOMNIEKA tiesības un pienākumi</w:t>
      </w:r>
    </w:p>
    <w:p w14:paraId="6BCB6F2B"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674C32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izmantot Telpas, saskaņā ar Līguma noteikumiem un Līgumā noteiktajam izmantošanas mērķim. Līguma darbības laikā NOMNIEKS izmanto Telpas saimnieciski un atbildīgi.</w:t>
      </w:r>
    </w:p>
    <w:p w14:paraId="7870673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 pienākums ir saudzīgi izturēties pret Ēku un koplietošanas telpām, kurā atrodas Telpas un tai piegulošo teritoriju, saskaņā ar Līguma noteikumiem un darboties, nepārkāpjot Ēkā atrodošos trešo personu likumīgās tiesības, nodrošinot un ievērojot sanitārtehniskās, ugunsdrošības, drošības tehnikas, valsts un pašvaldības, kā arī IZNOMĀTĀJA un Ēkas pārvaldnieka noteiktās prasības un norādījumus.</w:t>
      </w:r>
    </w:p>
    <w:p w14:paraId="0B35A3E5"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Telpās, pie Telpām, uz Ēkas fasādes uzstādīt izkārtni/reklāmu ar NOMNIEKA nosaukumu, atbilstoši veicot saskaņojumu ar valsts un pašvaldību iestādēm, kā arī ar IZNOMĀTĀJU, nodrošinot to izvietojumu atbilstoši normatīvo aktu prasībām.</w:t>
      </w:r>
    </w:p>
    <w:p w14:paraId="23DD5119"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lastRenderedPageBreak/>
        <w:t xml:space="preserve">NOMNIEKS apņemas uzturēt Telpas kārtībā visu šī Līguma darbības laiku. </w:t>
      </w:r>
    </w:p>
    <w:p w14:paraId="7C7CFBCD"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 xml:space="preserve">NOMNIEKA pienākums ir veikt TELPU remontu par saviem līdzekļiem, iepriekš rakstiski saskaņojot ar IZNOMĀTĀJU Telpu remonta plānu, izmantojamos materiālus, veicamo darbu veidu un apjomu, </w:t>
      </w:r>
      <w:proofErr w:type="spellStart"/>
      <w:r w:rsidRPr="00324A96">
        <w:rPr>
          <w:rFonts w:ascii="Times New Roman" w:eastAsia="Times New Roman" w:hAnsi="Times New Roman" w:cs="Times New Roman"/>
          <w:kern w:val="0"/>
          <w:sz w:val="24"/>
          <w:szCs w:val="24"/>
          <w:lang w:eastAsia="lv-LV"/>
          <w14:ligatures w14:val="none"/>
        </w:rPr>
        <w:t>utml</w:t>
      </w:r>
      <w:proofErr w:type="spellEnd"/>
      <w:r w:rsidRPr="00324A96">
        <w:rPr>
          <w:rFonts w:ascii="Times New Roman" w:eastAsia="Times New Roman" w:hAnsi="Times New Roman" w:cs="Times New Roman"/>
          <w:kern w:val="0"/>
          <w:sz w:val="24"/>
          <w:szCs w:val="24"/>
          <w:lang w:eastAsia="lv-LV"/>
          <w14:ligatures w14:val="none"/>
        </w:rPr>
        <w:t>.</w:t>
      </w:r>
    </w:p>
    <w:p w14:paraId="61D4F1DD"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Nepieciešamības gadījumā NOMNIEKS patstāvīgi organizē un nodrošina Telpu apsardzi.</w:t>
      </w:r>
    </w:p>
    <w:p w14:paraId="414F9802" w14:textId="475BFF49"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Beidzoties Līguma termiņam vai izbeidzot to pirms termiņa, NOMNIEKS nodod Telpas IZNOMĀTĀJAM ar pieņemšanas -</w:t>
      </w:r>
      <w:r w:rsidR="00324A96">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nodošanas aktu ne sliktākā stāvoklī</w:t>
      </w:r>
      <w:proofErr w:type="gramStart"/>
      <w:r w:rsidRPr="00E20CD1">
        <w:rPr>
          <w:rFonts w:ascii="Times New Roman" w:eastAsia="Times New Roman" w:hAnsi="Times New Roman" w:cs="Times New Roman"/>
          <w:kern w:val="0"/>
          <w:sz w:val="24"/>
          <w:szCs w:val="24"/>
          <w:lang w:eastAsia="lv-LV"/>
          <w14:ligatures w14:val="none"/>
        </w:rPr>
        <w:t>, kā tas</w:t>
      </w:r>
      <w:proofErr w:type="gramEnd"/>
      <w:r w:rsidRPr="00E20CD1">
        <w:rPr>
          <w:rFonts w:ascii="Times New Roman" w:eastAsia="Times New Roman" w:hAnsi="Times New Roman" w:cs="Times New Roman"/>
          <w:kern w:val="0"/>
          <w:sz w:val="24"/>
          <w:szCs w:val="24"/>
          <w:lang w:eastAsia="lv-LV"/>
          <w14:ligatures w14:val="none"/>
        </w:rPr>
        <w:t xml:space="preserve"> tika nodotas Līguma noslēgšanas brīdī, ņemot vērā dabisko nolietojumu. </w:t>
      </w:r>
    </w:p>
    <w:p w14:paraId="25874DB5"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NOMNIEKS, atbrīvojot Telpas, veic visu izdevumu samaksu, kas Līdzējiem šajā sakarā varētu rasties. Gadījumā, ja NOMNIEKS līguma izbeidzoties, nav atbrīvojis Telpas, tajās atstātās mantas, IZNOMĀTĀJS uzskatīs par pamestām un IZNOMĀTĀJAM ir tiesības ar tām rīkoties pēc saviem ieskatiem.</w:t>
      </w:r>
    </w:p>
    <w:p w14:paraId="52BCEF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 xml:space="preserve">NOMNIEKAM ir pienākums 5 (piecu) darba dienu laikā, pēc šī Līguma izbeigšanās, iesniegt Latvijas Republikas Uzņēmumu reģistrā pieteikumu par NOMNIEKA juridiskās adreses Ēkā, maiņu, kā arī iesniegt pārreģistrācijas iesniegumu Valsts ieņēmumu dienestā, citās saistošajās valsts un pašvaldības iestādēs, (piemēro 5.9.punktu, </w:t>
      </w:r>
      <w:proofErr w:type="gramStart"/>
      <w:r w:rsidRPr="00E20CD1">
        <w:rPr>
          <w:rFonts w:ascii="Times New Roman" w:eastAsia="Times New Roman" w:hAnsi="Times New Roman" w:cs="Times New Roman"/>
          <w:kern w:val="0"/>
          <w:sz w:val="24"/>
          <w:szCs w:val="20"/>
          <w14:ligatures w14:val="none"/>
        </w:rPr>
        <w:t>ja NOMNIEKS nomāto Telpu adresi reģistrējis</w:t>
      </w:r>
      <w:proofErr w:type="gramEnd"/>
      <w:r w:rsidRPr="00E20CD1">
        <w:rPr>
          <w:rFonts w:ascii="Times New Roman" w:eastAsia="Times New Roman" w:hAnsi="Times New Roman" w:cs="Times New Roman"/>
          <w:kern w:val="0"/>
          <w:sz w:val="24"/>
          <w:szCs w:val="20"/>
          <w14:ligatures w14:val="none"/>
        </w:rPr>
        <w:t xml:space="preserve"> UR kā savu juridisko adresi un/vai reģistrējis VID).     </w:t>
      </w:r>
    </w:p>
    <w:p w14:paraId="353AC853"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NOMNIEKAM ir tiesības uzstādīt Telpās savas iekārtas, atbilstoši ekspluatācijas noteikumiem.</w:t>
      </w:r>
    </w:p>
    <w:p w14:paraId="2B23DED0"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Telpas ir jāatbrīvo pēc šī Līguma darbības termiņa beigām vai arī no tā izbeigšanas brīža </w:t>
      </w:r>
      <w:proofErr w:type="gramStart"/>
      <w:r w:rsidRPr="00E20CD1">
        <w:rPr>
          <w:rFonts w:ascii="Times New Roman" w:eastAsia="Times New Roman" w:hAnsi="Times New Roman" w:cs="Times New Roman"/>
          <w:kern w:val="0"/>
          <w:sz w:val="24"/>
          <w:szCs w:val="24"/>
          <w:lang w:eastAsia="lv-LV"/>
          <w14:ligatures w14:val="none"/>
        </w:rPr>
        <w:t>Līgumā</w:t>
      </w:r>
      <w:proofErr w:type="gramEnd"/>
      <w:r w:rsidRPr="00E20CD1">
        <w:rPr>
          <w:rFonts w:ascii="Times New Roman" w:eastAsia="Times New Roman" w:hAnsi="Times New Roman" w:cs="Times New Roman"/>
          <w:kern w:val="0"/>
          <w:sz w:val="24"/>
          <w:szCs w:val="24"/>
          <w:lang w:eastAsia="lv-LV"/>
          <w14:ligatures w14:val="none"/>
        </w:rPr>
        <w:t xml:space="preserve"> noteiktā kārtībā.</w:t>
      </w:r>
    </w:p>
    <w:p w14:paraId="1A27900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Atstājot Telpas, sakarā ar Līguma termiņa izbeigšanos vai pirmstermiņa izbeigšanu, NOMNIEKAM ir tiesības paņemt līdzi tikai tās viņam piederošās mantas</w:t>
      </w:r>
      <w:proofErr w:type="gramStart"/>
      <w:r w:rsidRPr="00E20CD1">
        <w:rPr>
          <w:rFonts w:ascii="Times New Roman" w:eastAsia="Times New Roman" w:hAnsi="Times New Roman" w:cs="Times New Roman"/>
          <w:kern w:val="0"/>
          <w:sz w:val="24"/>
          <w:szCs w:val="24"/>
          <w:lang w:eastAsia="lv-LV"/>
          <w14:ligatures w14:val="none"/>
        </w:rPr>
        <w:t xml:space="preserve"> un</w:t>
      </w:r>
      <w:proofErr w:type="gramEnd"/>
      <w:r w:rsidRPr="00E20CD1">
        <w:rPr>
          <w:rFonts w:ascii="Times New Roman" w:eastAsia="Times New Roman" w:hAnsi="Times New Roman" w:cs="Times New Roman"/>
          <w:kern w:val="0"/>
          <w:sz w:val="24"/>
          <w:szCs w:val="24"/>
          <w:lang w:eastAsia="lv-LV"/>
          <w14:ligatures w14:val="none"/>
        </w:rPr>
        <w:t xml:space="preserve"> tikai tos TELPU uzlabojumus, kuri ir atdalāmi, nebojājot vai neizmainot Telpu izskatu vai tehnisko stāvokli.</w:t>
      </w:r>
    </w:p>
    <w:p w14:paraId="7ACE2F4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NOMNIEKS Telpās drīkst veikt pārplānošanas vai pārbūves darbus, saskaņojot ar IZNOMĀTĀJU, atbilstoši būvniecību regulējošiem normatīvajiem aktiem, Kuldīgas novada pašvaldības noteikumiem, kā arī NOMNIEKAM jāveic attiecīgo Ēkas dokumentu aktualizāciju (</w:t>
      </w:r>
      <w:proofErr w:type="gramStart"/>
      <w:r w:rsidRPr="00E20CD1">
        <w:rPr>
          <w:rFonts w:ascii="Times New Roman" w:eastAsia="Times New Roman" w:hAnsi="Times New Roman" w:cs="Times New Roman"/>
          <w:kern w:val="0"/>
          <w:sz w:val="24"/>
          <w:szCs w:val="24"/>
          <w:lang w:eastAsia="lv-LV"/>
          <w14:ligatures w14:val="none"/>
        </w:rPr>
        <w:t>piemēram</w:t>
      </w:r>
      <w:proofErr w:type="gramEnd"/>
      <w:r w:rsidRPr="00E20CD1">
        <w:rPr>
          <w:rFonts w:ascii="Times New Roman" w:eastAsia="Times New Roman" w:hAnsi="Times New Roman" w:cs="Times New Roman"/>
          <w:kern w:val="0"/>
          <w:sz w:val="24"/>
          <w:szCs w:val="24"/>
          <w:lang w:eastAsia="lv-LV"/>
          <w14:ligatures w14:val="none"/>
        </w:rPr>
        <w:t xml:space="preserve"> inventarizācijas lieta), veicot samaksu par veicamajiem darbiem pēc pakalpojumu sniedzēju izcenojumiem.</w:t>
      </w:r>
    </w:p>
    <w:p w14:paraId="52F931A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ir pienākums paziņot kontaktpersonu, Līguma 4.6.punkts, kura, avārijas gadījumā, nekavējoties var ierasties, nodrošinot IZNOMĀTĀJA iekļūšanu Telpās. Pretējā gadījumā NOMNIEKS uzņemas pilnu atbildību par iespējamo zaudējumu atlīdzību. </w:t>
      </w:r>
    </w:p>
    <w:p w14:paraId="3CF2B29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Gadījumā, ja NOMNIEKS neievēro Ēkas iekšējās kārtības noteikumus, pilnībā atlīdzina IZNOMĀTĀJAM apsardzes izsaukuma izmaksas.</w:t>
      </w:r>
    </w:p>
    <w:p w14:paraId="45BA9D1B"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2329E28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Atbildība</w:t>
      </w:r>
    </w:p>
    <w:p w14:paraId="18E37CEE"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A3C78E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Līdzēji ir materiāli atbildīgi par Līguma saistību neizpildi vai nepienācīgu izpildi.</w:t>
      </w:r>
    </w:p>
    <w:p w14:paraId="2CF7D3F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atbildīgas par bojājumiem un zaudējumiem, kas nodarīti Telpām paša Līdzēja vai viņa pilnvaroto personu vai darbinieku nolaidības, vai citu iemeslu dēļ.</w:t>
      </w:r>
    </w:p>
    <w:p w14:paraId="3A8CA4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Puses tiek atbrīvotas no atbildības par Līguma nepildīšanu, ja tā rodas pēc Līguma noslēgšanas nepārvaramas varas vai ārkārtēju apstākļu ietekmes rezultātā, kurus </w:t>
      </w:r>
      <w:r w:rsidRPr="00E20CD1">
        <w:rPr>
          <w:rFonts w:ascii="Times New Roman" w:eastAsia="Times New Roman" w:hAnsi="Times New Roman" w:cs="Times New Roman"/>
          <w:kern w:val="0"/>
          <w:sz w:val="24"/>
          <w:szCs w:val="24"/>
          <w:lang w:eastAsia="lv-LV"/>
          <w14:ligatures w14:val="none"/>
        </w:rPr>
        <w:lastRenderedPageBreak/>
        <w:t>attiecīgā Puse nevarēja ne paredzēt, ne novērst, ne ietekmēt un, par kuru rašanos, tās nenes atbildību, t.i., stihiskas nelaimes, kara darbība, blokāde, civiliedzīvotāju nemieri, streiki.</w:t>
      </w:r>
    </w:p>
    <w:p w14:paraId="408D75D7" w14:textId="77777777" w:rsid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 NOMNIEKS apliecina, ka tas ir Līgumā norādītā e-pasta turētājs.</w:t>
      </w:r>
    </w:p>
    <w:p w14:paraId="5DFFAC30" w14:textId="77777777" w:rsidR="00450B34" w:rsidRPr="00E20CD1"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61A8D7C"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izbeigšana un Telpu atbrīvošana</w:t>
      </w:r>
    </w:p>
    <w:p w14:paraId="13B27F94"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41D506B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Pusēm, rakstiski vienojoties, Līgums var tikt izbeigts pirms termiņa jebkurā laikā.</w:t>
      </w:r>
    </w:p>
    <w:p w14:paraId="246F6BE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Jebkura no Pusēm ir tiesīga izbeigt Līgumu, saskaņā ar Latvijas Republikā spēkā esošajiem normatīvajiem aktiem, tajā skaitā, IZNOMĀTĀJAM ir tiesības, rakstiski informējot NOMNIEKU 1 (vienu) mēnesi iepriekš, vienpusēji izbeigt Līgumu, neatlīdzinot NOMNIEKA zaudējumus, kas saistīti ar Līguma pirmstermiņa izbeigšanu, Līguma 4.12.punkts.</w:t>
      </w:r>
    </w:p>
    <w:p w14:paraId="618C4DF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informējot NOMNIEKU 2 (divus) mēnešus iepriekš, vienpusēji atkāpties no Līguma, neatlīdzinot NOMNIEKAM zaudējumus, kas saistīti ar Līguma pirmstermiņa izbeigšanu.</w:t>
      </w:r>
    </w:p>
    <w:p w14:paraId="5E971780"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var atteikties no Telpu lietošanas, vienpusēji atkāpjoties no Līguma, vienu mēnesi iepriekš rakstiski paziņojot IZNOMĀTĀJAM. Šajā gadījumā IZNOMĀTĀJAM nav pienākums atlīdzināt NOMNIEKAM ar Līguma pirmstermiņa izbeigšanu saistītos izdevumus. </w:t>
      </w:r>
    </w:p>
    <w:p w14:paraId="656D7A7D"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34010A5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Citi noteikumi</w:t>
      </w:r>
    </w:p>
    <w:p w14:paraId="26F59766" w14:textId="77777777" w:rsidR="00E20CD1" w:rsidRPr="00E20CD1" w:rsidRDefault="00E20CD1" w:rsidP="00E20CD1">
      <w:pPr>
        <w:spacing w:after="0" w:line="240" w:lineRule="auto"/>
        <w:ind w:left="360"/>
        <w:rPr>
          <w:rFonts w:ascii="Times New Roman" w:eastAsia="Times New Roman" w:hAnsi="Times New Roman" w:cs="Times New Roman"/>
          <w:kern w:val="0"/>
          <w:sz w:val="24"/>
          <w:szCs w:val="24"/>
          <w:lang w:eastAsia="lv-LV"/>
          <w14:ligatures w14:val="none"/>
        </w:rPr>
      </w:pPr>
    </w:p>
    <w:p w14:paraId="36BDF2F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Pušu kontaktpersonas:</w:t>
      </w:r>
    </w:p>
    <w:p w14:paraId="301E5EBF" w14:textId="391F8052"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 NOMNIEKA puses</w:t>
      </w:r>
      <w:r w:rsidR="00324A96">
        <w:rPr>
          <w:rFonts w:ascii="Times New Roman" w:eastAsia="Times New Roman" w:hAnsi="Times New Roman" w:cs="Times New Roman"/>
          <w:kern w:val="0"/>
          <w:sz w:val="24"/>
          <w:szCs w:val="24"/>
          <w:lang w:eastAsia="lv-LV"/>
          <w14:ligatures w14:val="none"/>
        </w:rPr>
        <w:t xml:space="preserve"> </w:t>
      </w:r>
      <w:r w:rsidR="00324A96">
        <w:rPr>
          <w:rFonts w:ascii="Times New Roman" w:eastAsia="Calibri" w:hAnsi="Times New Roman" w:cs="Times New Roman"/>
          <w:kern w:val="0"/>
          <w:sz w:val="24"/>
          <w:szCs w:val="24"/>
          <w:lang w:eastAsia="lv-LV"/>
          <w14:ligatures w14:val="none"/>
        </w:rPr>
        <w:t>_____</w:t>
      </w:r>
      <w:r w:rsidRPr="00E20CD1">
        <w:rPr>
          <w:rFonts w:ascii="Times New Roman" w:eastAsia="Times New Roman" w:hAnsi="Times New Roman" w:cs="Times New Roman"/>
          <w:kern w:val="0"/>
          <w:sz w:val="24"/>
          <w:szCs w:val="24"/>
          <w:lang w:eastAsia="lv-LV"/>
          <w14:ligatures w14:val="none"/>
        </w:rPr>
        <w:t>, tālr.:</w:t>
      </w:r>
      <w:r w:rsidR="00324A96">
        <w:rPr>
          <w:rFonts w:ascii="Times New Roman" w:eastAsia="Times New Roman" w:hAnsi="Times New Roman" w:cs="Times New Roman"/>
          <w:kern w:val="0"/>
          <w:sz w:val="24"/>
          <w:szCs w:val="24"/>
          <w:lang w:eastAsia="lv-LV"/>
          <w14:ligatures w14:val="none"/>
        </w:rPr>
        <w:t xml:space="preserve"> _______</w:t>
      </w:r>
      <w:r w:rsidRPr="00E20CD1">
        <w:rPr>
          <w:rFonts w:ascii="Times New Roman" w:eastAsia="Times New Roman" w:hAnsi="Times New Roman" w:cs="Times New Roman"/>
          <w:kern w:val="0"/>
          <w:sz w:val="24"/>
          <w:szCs w:val="24"/>
          <w:lang w:eastAsia="lv-LV"/>
          <w14:ligatures w14:val="none"/>
        </w:rPr>
        <w:t>, e-pas</w:t>
      </w:r>
      <w:r w:rsidRPr="00324A96">
        <w:rPr>
          <w:rFonts w:ascii="Times New Roman" w:eastAsia="Times New Roman" w:hAnsi="Times New Roman" w:cs="Times New Roman"/>
          <w:color w:val="000000" w:themeColor="text1"/>
          <w:kern w:val="0"/>
          <w:sz w:val="24"/>
          <w:szCs w:val="24"/>
          <w:lang w:eastAsia="lv-LV"/>
          <w14:ligatures w14:val="none"/>
        </w:rPr>
        <w:t>ts</w:t>
      </w:r>
      <w:r w:rsidRPr="00324A96">
        <w:rPr>
          <w:rFonts w:ascii="Times New Roman" w:eastAsia="Calibri" w:hAnsi="Times New Roman" w:cs="Times New Roman"/>
          <w:color w:val="000000" w:themeColor="text1"/>
          <w:kern w:val="0"/>
          <w:sz w:val="24"/>
          <w:szCs w:val="24"/>
          <w:lang w:eastAsia="lv-LV"/>
          <w14:ligatures w14:val="none"/>
        </w:rPr>
        <w:t xml:space="preserve"> </w:t>
      </w:r>
      <w:r w:rsidR="00324A96" w:rsidRPr="00324A96">
        <w:rPr>
          <w:rFonts w:ascii="Times New Roman" w:eastAsia="Calibri" w:hAnsi="Times New Roman" w:cs="Times New Roman"/>
          <w:color w:val="000000" w:themeColor="text1"/>
          <w:kern w:val="0"/>
          <w:sz w:val="24"/>
          <w:szCs w:val="24"/>
          <w:lang w:eastAsia="lv-LV"/>
          <w14:ligatures w14:val="none"/>
        </w:rPr>
        <w:t>__________</w:t>
      </w:r>
    </w:p>
    <w:p w14:paraId="182592A4"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 IZNOMĀTĀJA puses Klientu apkalpošanas centrs, tālr.: 63321963, e-pasts: </w:t>
      </w:r>
      <w:hyperlink r:id="rId7" w:history="1">
        <w:r w:rsidRPr="00E20CD1">
          <w:rPr>
            <w:rFonts w:ascii="Times New Roman" w:eastAsia="Times New Roman" w:hAnsi="Times New Roman" w:cs="Times New Roman"/>
            <w:color w:val="2F5496"/>
            <w:kern w:val="0"/>
            <w:sz w:val="24"/>
            <w:szCs w:val="24"/>
            <w:u w:val="single"/>
            <w:lang w:eastAsia="lv-LV"/>
            <w14:ligatures w14:val="none"/>
          </w:rPr>
          <w:t>kkp@kuldiga.lv</w:t>
        </w:r>
      </w:hyperlink>
      <w:r w:rsidRPr="00E20CD1">
        <w:rPr>
          <w:rFonts w:ascii="Times New Roman" w:eastAsia="Times New Roman" w:hAnsi="Times New Roman" w:cs="Times New Roman"/>
          <w:kern w:val="0"/>
          <w:sz w:val="24"/>
          <w:szCs w:val="24"/>
          <w:lang w:eastAsia="lv-LV"/>
          <w14:ligatures w14:val="none"/>
        </w:rPr>
        <w:t>.</w:t>
      </w:r>
    </w:p>
    <w:p w14:paraId="74775B7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garantē, ka personām, kas slēdz Līgumu, ir visas likumiskās tiesības, juridiskais pamats un attiecīgs pilnvarojums, lai slēgtu Līgumu un uzņemtos tajā noteiktās saistības.</w:t>
      </w:r>
    </w:p>
    <w:p w14:paraId="21FCE5C9"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bookmarkStart w:id="2" w:name="_Hlk87598747"/>
      <w:r w:rsidRPr="00324A96">
        <w:rPr>
          <w:rFonts w:ascii="Times New Roman" w:eastAsia="Times New Roman" w:hAnsi="Times New Roman" w:cs="Times New Roman"/>
          <w:kern w:val="0"/>
          <w:sz w:val="24"/>
          <w:szCs w:val="24"/>
          <w:lang w:eastAsia="lv-LV"/>
          <w14:ligatures w14:val="none"/>
        </w:rPr>
        <w:t xml:space="preserve">Līgums ir sastādīts uz </w:t>
      </w:r>
      <w:r w:rsidRPr="00324A96">
        <w:rPr>
          <w:rFonts w:ascii="Times New Roman" w:eastAsia="Times New Roman" w:hAnsi="Times New Roman" w:cs="Times New Roman"/>
          <w:b/>
          <w:bCs/>
          <w:kern w:val="0"/>
          <w:sz w:val="24"/>
          <w:szCs w:val="24"/>
          <w:lang w:eastAsia="lv-LV"/>
          <w14:ligatures w14:val="none"/>
        </w:rPr>
        <w:t>7 (septiņām)</w:t>
      </w:r>
      <w:r w:rsidRPr="00324A96">
        <w:rPr>
          <w:rFonts w:ascii="Times New Roman" w:eastAsia="Times New Roman" w:hAnsi="Times New Roman" w:cs="Times New Roman"/>
          <w:kern w:val="0"/>
          <w:sz w:val="24"/>
          <w:szCs w:val="24"/>
          <w:lang w:eastAsia="lv-LV"/>
          <w14:ligatures w14:val="none"/>
        </w:rPr>
        <w:t xml:space="preserve"> lapām latviešu valodā, ir abpusēji parakstīts ar drošu elektronisko parakstu, un, pēc tā parakstīšanas, katra no Pusēm nodrošina tā saglabāšanu kā e-dokumentu.</w:t>
      </w:r>
    </w:p>
    <w:bookmarkEnd w:id="2"/>
    <w:p w14:paraId="4B9AB929" w14:textId="77777777" w:rsid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Visi strīdi, kas rodas Līguma sakarā, vispirms tiek risināti Pušu savstarpējās sarunās. Ja sarunas strīdus neatrisina, tie tiks izšķirti tiesā</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Latvijas Republikas normatīvajos aktos noteiktajā kārtībā pēc Līguma atrašanās vietas.</w:t>
      </w:r>
    </w:p>
    <w:p w14:paraId="14D12CEF" w14:textId="1211B007" w:rsidR="00E20CD1" w:rsidRP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Ja kādi Līguma punkti kļūst pretrunā normatīvajiem aktiem, tas neietekmē Līguma darbību kopumā. Spēkā neesošos punktus Puses, savstarpēji vienojoties, aizstāj ar citiem Līguma mērķim un saturam atbilstošiem punktiem.</w:t>
      </w:r>
    </w:p>
    <w:p w14:paraId="37B5774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Visi, ar Līgumu saistīti, paziņojumi nosūtāmi uz zemāk minētajām adresēm un tiek uzskatīti par saņemtiem, kad nogādāti personīgi, nosūtīti ar drošu elektronisko parakstu uz Līgumā norādīto adresi, vai arī pa pastu Latvijas teritorijā ierakstītā vēstulē. </w:t>
      </w:r>
    </w:p>
    <w:p w14:paraId="47AEEB2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Mainot savu nosaukumu, adresi vai citus rekvizītus, katra Puse apņemas septiņu dienu laikā paziņot otrai Pusei par izmaiņām.</w:t>
      </w:r>
    </w:p>
    <w:p w14:paraId="1C807F7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lastRenderedPageBreak/>
        <w:t>Parakstītais Līgums pilnībā apliecina Pušu vienošanos. Nekādi mutiski papildinājumi netiks uzskatīti par šī Līguma noteikumiem. Jebkuras izmaiņas Līguma noteikumos stājas spēkā tikai tad, kad tās tiek noformētas rakstiski kā Līguma pielikumi un tās paraksta abas Puses.</w:t>
      </w:r>
    </w:p>
    <w:p w14:paraId="08A64CC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Savstarpējās Pušu attiecības, kas netika paredzētas Līgumā, ir regulējamas saskaņā ar Latvijas Republikā spēkā esošiem normatīvajiem aktiem.</w:t>
      </w:r>
    </w:p>
    <w:p w14:paraId="6EDC144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kern w:val="0"/>
          <w:sz w:val="24"/>
          <w:szCs w:val="24"/>
          <w:lang w:eastAsia="lv-LV"/>
          <w14:ligatures w14:val="none"/>
        </w:rPr>
        <w:t>P</w:t>
      </w:r>
      <w:r w:rsidRPr="00E20CD1">
        <w:rPr>
          <w:rFonts w:ascii="Times New Roman" w:eastAsia="Times New Roman" w:hAnsi="Times New Roman" w:cs="Times New Roman"/>
          <w:kern w:val="0"/>
          <w:sz w:val="24"/>
          <w:szCs w:val="18"/>
          <w:lang w:eastAsia="lv-LV"/>
          <w14:ligatures w14:val="none"/>
        </w:rPr>
        <w:t xml:space="preserve">ielikumā: 1. Telpu plāns. </w:t>
      </w:r>
    </w:p>
    <w:p w14:paraId="0C02EB85"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67120D61"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3A9827B1" w14:textId="77777777" w:rsidR="00E20CD1" w:rsidRPr="00E20CD1" w:rsidRDefault="00E20CD1" w:rsidP="00E20CD1">
      <w:pPr>
        <w:spacing w:after="0" w:line="240" w:lineRule="auto"/>
        <w:jc w:val="center"/>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b/>
          <w:kern w:val="0"/>
          <w:sz w:val="24"/>
          <w:szCs w:val="24"/>
          <w:lang w:eastAsia="lv-LV"/>
          <w14:ligatures w14:val="none"/>
        </w:rPr>
        <w:t>9. Pušu adreses, rekvizīti un paraksti</w:t>
      </w:r>
    </w:p>
    <w:tbl>
      <w:tblPr>
        <w:tblpPr w:leftFromText="180" w:rightFromText="180" w:vertAnchor="text" w:horzAnchor="margin" w:tblpXSpec="center" w:tblpY="628"/>
        <w:tblW w:w="9600" w:type="dxa"/>
        <w:tblLayout w:type="fixed"/>
        <w:tblLook w:val="04A0" w:firstRow="1" w:lastRow="0" w:firstColumn="1" w:lastColumn="0" w:noHBand="0" w:noVBand="1"/>
      </w:tblPr>
      <w:tblGrid>
        <w:gridCol w:w="4617"/>
        <w:gridCol w:w="4983"/>
      </w:tblGrid>
      <w:tr w:rsidR="00E20CD1" w:rsidRPr="00E20CD1" w14:paraId="3E66B292" w14:textId="77777777" w:rsidTr="00E20CD1">
        <w:trPr>
          <w:trHeight w:val="1579"/>
        </w:trPr>
        <w:tc>
          <w:tcPr>
            <w:tcW w:w="4619" w:type="dxa"/>
          </w:tcPr>
          <w:p w14:paraId="7A3788E4"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6"/>
                <w:szCs w:val="20"/>
                <w14:ligatures w14:val="none"/>
              </w:rPr>
            </w:pPr>
            <w:r w:rsidRPr="00450B34">
              <w:rPr>
                <w:rFonts w:ascii="Times New Roman" w:eastAsia="Times New Roman" w:hAnsi="Times New Roman" w:cs="Times New Roman"/>
                <w:b/>
                <w:bCs/>
                <w:kern w:val="0"/>
                <w:sz w:val="26"/>
                <w:szCs w:val="20"/>
                <w14:ligatures w14:val="none"/>
              </w:rPr>
              <w:t xml:space="preserve">IZNOMĀTĀJS </w:t>
            </w:r>
          </w:p>
          <w:p w14:paraId="3F8B79A1"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4"/>
                <w:szCs w:val="20"/>
                <w14:ligatures w14:val="none"/>
              </w:rPr>
            </w:pPr>
            <w:r w:rsidRPr="00450B34">
              <w:rPr>
                <w:rFonts w:ascii="Times New Roman" w:eastAsia="Times New Roman" w:hAnsi="Times New Roman" w:cs="Times New Roman"/>
                <w:b/>
                <w:bCs/>
                <w:kern w:val="0"/>
                <w:sz w:val="24"/>
                <w:szCs w:val="20"/>
                <w14:ligatures w14:val="none"/>
              </w:rPr>
              <w:t>Sabiedrība ar ierobežotu atbildību “KULDĪGAS KOMUNĀLIE PAKALPOJUMI”</w:t>
            </w:r>
          </w:p>
          <w:p w14:paraId="64C5F76B"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Adrese: Pilsētas laukums 2, Kuldīga, </w:t>
            </w:r>
          </w:p>
          <w:p w14:paraId="19B1AD39"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Kuldīgas novads</w:t>
            </w:r>
            <w:proofErr w:type="gramStart"/>
            <w:r w:rsidRPr="00450B34">
              <w:rPr>
                <w:rFonts w:ascii="Times New Roman" w:eastAsia="Times New Roman" w:hAnsi="Times New Roman" w:cs="Times New Roman"/>
                <w:kern w:val="0"/>
                <w:sz w:val="24"/>
                <w:szCs w:val="24"/>
                <w:lang w:eastAsia="lv-LV"/>
                <w14:ligatures w14:val="none"/>
              </w:rPr>
              <w:t xml:space="preserve">  </w:t>
            </w:r>
            <w:proofErr w:type="gramEnd"/>
            <w:r w:rsidRPr="00450B34">
              <w:rPr>
                <w:rFonts w:ascii="Times New Roman" w:eastAsia="Times New Roman" w:hAnsi="Times New Roman" w:cs="Times New Roman"/>
                <w:kern w:val="0"/>
                <w:sz w:val="24"/>
                <w:szCs w:val="24"/>
                <w:lang w:eastAsia="lv-LV"/>
                <w14:ligatures w14:val="none"/>
              </w:rPr>
              <w:t>LV-3301</w:t>
            </w:r>
          </w:p>
          <w:p w14:paraId="504F260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Reģ. Nr.: 56103000221</w:t>
            </w:r>
          </w:p>
          <w:p w14:paraId="07725E2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Tālr.: 63321965, </w:t>
            </w:r>
          </w:p>
          <w:p w14:paraId="49925A21"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E-pasts: </w:t>
            </w:r>
            <w:hyperlink r:id="rId8" w:history="1">
              <w:r w:rsidRPr="00450B34">
                <w:rPr>
                  <w:rFonts w:ascii="Times New Roman" w:eastAsia="Times New Roman" w:hAnsi="Times New Roman" w:cs="Times New Roman"/>
                  <w:color w:val="0000FF"/>
                  <w:kern w:val="0"/>
                  <w:sz w:val="24"/>
                  <w:szCs w:val="24"/>
                  <w:u w:val="single"/>
                  <w:lang w:eastAsia="lv-LV"/>
                  <w14:ligatures w14:val="none"/>
                </w:rPr>
                <w:t>kkp@kuldiga.lv</w:t>
              </w:r>
            </w:hyperlink>
            <w:r w:rsidRPr="00450B34">
              <w:rPr>
                <w:rFonts w:ascii="Times New Roman" w:eastAsia="Times New Roman" w:hAnsi="Times New Roman" w:cs="Times New Roman"/>
                <w:kern w:val="0"/>
                <w:sz w:val="24"/>
                <w:szCs w:val="24"/>
                <w:lang w:eastAsia="lv-LV"/>
                <w14:ligatures w14:val="none"/>
              </w:rPr>
              <w:t xml:space="preserve"> </w:t>
            </w:r>
          </w:p>
          <w:p w14:paraId="0E986FAB" w14:textId="77777777" w:rsidR="00E20CD1" w:rsidRPr="00450B34" w:rsidRDefault="00E20CD1" w:rsidP="00E20CD1">
            <w:pPr>
              <w:spacing w:after="0" w:line="240" w:lineRule="auto"/>
              <w:rPr>
                <w:rFonts w:ascii="Times New Roman" w:eastAsia="Times New Roman" w:hAnsi="Times New Roman" w:cs="Times New Roman"/>
                <w:i/>
                <w:kern w:val="0"/>
                <w:sz w:val="24"/>
                <w:szCs w:val="24"/>
                <w:lang w:eastAsia="lv-LV"/>
                <w14:ligatures w14:val="none"/>
              </w:rPr>
            </w:pPr>
            <w:r w:rsidRPr="00450B34">
              <w:rPr>
                <w:rFonts w:ascii="Times New Roman" w:eastAsia="Times New Roman" w:hAnsi="Times New Roman" w:cs="Times New Roman"/>
                <w:i/>
                <w:kern w:val="0"/>
                <w:sz w:val="24"/>
                <w:szCs w:val="24"/>
                <w:lang w:eastAsia="lv-LV"/>
                <w14:ligatures w14:val="none"/>
              </w:rPr>
              <w:t>Norēķinu rekvizīti:</w:t>
            </w:r>
          </w:p>
          <w:p w14:paraId="0900B822"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Banka: AS “SEB banka”</w:t>
            </w:r>
          </w:p>
          <w:p w14:paraId="7BA4AEFD"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Kods: UNLALV2X</w:t>
            </w:r>
          </w:p>
          <w:p w14:paraId="77DA1A6A"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Konta Nr.: LV92UNLA0011000508704</w:t>
            </w:r>
          </w:p>
          <w:p w14:paraId="0534541D"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38B9C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Paraksts_____________________</w:t>
            </w:r>
          </w:p>
          <w:p w14:paraId="5E0EFE84"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r w:rsidRPr="00450B34">
              <w:rPr>
                <w:rFonts w:ascii="Times New Roman" w:eastAsia="Times New Roman" w:hAnsi="Times New Roman" w:cs="Times New Roman"/>
                <w:kern w:val="0"/>
                <w:sz w:val="24"/>
                <w:szCs w:val="24"/>
                <w:lang w:eastAsia="lv-LV"/>
                <w14:ligatures w14:val="none"/>
              </w:rPr>
              <w:t xml:space="preserve">valdes loceklis Kaspars </w:t>
            </w:r>
            <w:proofErr w:type="spellStart"/>
            <w:r w:rsidRPr="00450B34">
              <w:rPr>
                <w:rFonts w:ascii="Times New Roman" w:eastAsia="Times New Roman" w:hAnsi="Times New Roman" w:cs="Times New Roman"/>
                <w:kern w:val="0"/>
                <w:sz w:val="24"/>
                <w:szCs w:val="24"/>
                <w:lang w:eastAsia="lv-LV"/>
                <w14:ligatures w14:val="none"/>
              </w:rPr>
              <w:t>Poriķis</w:t>
            </w:r>
            <w:proofErr w:type="spellEnd"/>
          </w:p>
          <w:p w14:paraId="0046FB6D"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p>
          <w:p w14:paraId="3E284689" w14:textId="77777777" w:rsidR="00E20CD1" w:rsidRPr="00450B34" w:rsidRDefault="00E20CD1" w:rsidP="00E20CD1">
            <w:pPr>
              <w:spacing w:after="0" w:line="240" w:lineRule="auto"/>
              <w:jc w:val="both"/>
              <w:rPr>
                <w:rFonts w:ascii="Times New Roman" w:eastAsia="Times New Roman" w:hAnsi="Times New Roman" w:cs="Times New Roman"/>
                <w:kern w:val="0"/>
                <w:sz w:val="24"/>
                <w:szCs w:val="24"/>
                <w14:ligatures w14:val="none"/>
              </w:rPr>
            </w:pPr>
          </w:p>
        </w:tc>
        <w:tc>
          <w:tcPr>
            <w:tcW w:w="4986" w:type="dxa"/>
          </w:tcPr>
          <w:p w14:paraId="2A26C99E"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4"/>
                <w:szCs w:val="24"/>
                <w14:ligatures w14:val="none"/>
              </w:rPr>
            </w:pPr>
            <w:r w:rsidRPr="00450B34">
              <w:rPr>
                <w:rFonts w:ascii="Times New Roman" w:eastAsia="Times New Roman" w:hAnsi="Times New Roman" w:cs="Times New Roman"/>
                <w:b/>
                <w:bCs/>
                <w:kern w:val="0"/>
                <w:sz w:val="24"/>
                <w:szCs w:val="24"/>
                <w14:ligatures w14:val="none"/>
              </w:rPr>
              <w:t xml:space="preserve">NOMNIEKS </w:t>
            </w:r>
          </w:p>
          <w:p w14:paraId="2D117E14" w14:textId="02B2DF2D" w:rsidR="00E20CD1" w:rsidRPr="00450B34" w:rsidRDefault="006E5EE9" w:rsidP="00E20CD1">
            <w:pPr>
              <w:spacing w:after="0" w:line="240" w:lineRule="auto"/>
              <w:rPr>
                <w:rFonts w:ascii="Times New Roman" w:eastAsia="Calibri" w:hAnsi="Times New Roman" w:cs="Times New Roman"/>
                <w:b/>
                <w:bCs/>
                <w:kern w:val="0"/>
                <w:sz w:val="24"/>
                <w:szCs w:val="24"/>
                <w:lang w:eastAsia="lv-LV"/>
                <w14:ligatures w14:val="none"/>
              </w:rPr>
            </w:pPr>
            <w:r w:rsidRPr="00450B34">
              <w:rPr>
                <w:rFonts w:ascii="Times New Roman" w:eastAsia="Calibri" w:hAnsi="Times New Roman" w:cs="Times New Roman"/>
                <w:b/>
                <w:bCs/>
                <w:kern w:val="0"/>
                <w:sz w:val="24"/>
                <w:szCs w:val="24"/>
                <w:lang w:eastAsia="lv-LV"/>
                <w14:ligatures w14:val="none"/>
              </w:rPr>
              <w:t>______________________</w:t>
            </w:r>
          </w:p>
          <w:p w14:paraId="61B4D8B9" w14:textId="45F6AEDE" w:rsidR="006E5EE9" w:rsidRPr="00450B34" w:rsidRDefault="006E5EE9" w:rsidP="006E5EE9">
            <w:pPr>
              <w:spacing w:after="0" w:line="240" w:lineRule="auto"/>
              <w:rPr>
                <w:rFonts w:ascii="Times New Roman" w:eastAsia="Calibri" w:hAnsi="Times New Roman" w:cs="Times New Roman"/>
                <w:b/>
                <w:bCs/>
                <w:kern w:val="0"/>
                <w:sz w:val="24"/>
                <w:szCs w:val="24"/>
                <w:lang w:eastAsia="lv-LV"/>
                <w14:ligatures w14:val="none"/>
              </w:rPr>
            </w:pPr>
            <w:r w:rsidRPr="00450B34">
              <w:rPr>
                <w:rFonts w:ascii="Times New Roman" w:eastAsia="Calibri" w:hAnsi="Times New Roman" w:cs="Times New Roman"/>
                <w:b/>
                <w:bCs/>
                <w:kern w:val="0"/>
                <w:sz w:val="24"/>
                <w:szCs w:val="24"/>
                <w:lang w:eastAsia="lv-LV"/>
                <w14:ligatures w14:val="none"/>
              </w:rPr>
              <w:t>Reģ. Nr._______________</w:t>
            </w:r>
          </w:p>
          <w:p w14:paraId="131E8A47" w14:textId="77777777"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p>
          <w:p w14:paraId="15AB8470" w14:textId="7612BA27" w:rsidR="00E20CD1" w:rsidRPr="00450B34"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Adrese:</w:t>
            </w:r>
            <w:r w:rsidR="006E5EE9" w:rsidRPr="00450B34">
              <w:rPr>
                <w:rFonts w:ascii="Times New Roman" w:eastAsia="Times New Roman" w:hAnsi="Times New Roman" w:cs="Times New Roman"/>
                <w:color w:val="000000"/>
                <w:kern w:val="0"/>
                <w:sz w:val="24"/>
                <w:szCs w:val="24"/>
                <w:lang w:eastAsia="lv-LV"/>
                <w14:ligatures w14:val="none"/>
              </w:rPr>
              <w:t>________________</w:t>
            </w:r>
            <w:r w:rsidRPr="00450B34">
              <w:rPr>
                <w:rFonts w:ascii="Times New Roman" w:eastAsia="Times New Roman" w:hAnsi="Times New Roman" w:cs="Times New Roman"/>
                <w:color w:val="000000"/>
                <w:kern w:val="0"/>
                <w:sz w:val="24"/>
                <w:szCs w:val="24"/>
                <w:lang w:eastAsia="lv-LV"/>
                <w14:ligatures w14:val="none"/>
              </w:rPr>
              <w:t>,</w:t>
            </w:r>
          </w:p>
          <w:p w14:paraId="70046A77" w14:textId="30CFA439" w:rsidR="00E20CD1" w:rsidRPr="00450B34" w:rsidRDefault="006E5EE9"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Kuldīgas novads</w:t>
            </w:r>
            <w:r w:rsidR="00E20CD1" w:rsidRPr="00450B34">
              <w:rPr>
                <w:rFonts w:ascii="Times New Roman" w:eastAsia="Times New Roman" w:hAnsi="Times New Roman" w:cs="Times New Roman"/>
                <w:color w:val="000000"/>
                <w:kern w:val="0"/>
                <w:sz w:val="24"/>
                <w:szCs w:val="24"/>
                <w:lang w:eastAsia="lv-LV"/>
                <w14:ligatures w14:val="none"/>
              </w:rPr>
              <w:t>, LV-</w:t>
            </w:r>
            <w:r w:rsidRPr="00450B34">
              <w:rPr>
                <w:rFonts w:ascii="Times New Roman" w:eastAsia="Times New Roman" w:hAnsi="Times New Roman" w:cs="Times New Roman"/>
                <w:color w:val="000000"/>
                <w:kern w:val="0"/>
                <w:sz w:val="24"/>
                <w:szCs w:val="24"/>
                <w:lang w:eastAsia="lv-LV"/>
                <w14:ligatures w14:val="none"/>
              </w:rPr>
              <w:t>33___</w:t>
            </w:r>
          </w:p>
          <w:p w14:paraId="747556C1" w14:textId="5F61C8F6" w:rsidR="00E20CD1" w:rsidRPr="00450B34"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 xml:space="preserve">Reģ. Nr.: </w:t>
            </w:r>
            <w:r w:rsidR="006E5EE9" w:rsidRPr="00450B34">
              <w:rPr>
                <w:rFonts w:ascii="Times New Roman" w:eastAsia="Times New Roman" w:hAnsi="Times New Roman" w:cs="Times New Roman"/>
                <w:color w:val="000000"/>
                <w:kern w:val="0"/>
                <w:sz w:val="24"/>
                <w:szCs w:val="24"/>
                <w:lang w:eastAsia="lv-LV"/>
                <w14:ligatures w14:val="none"/>
              </w:rPr>
              <w:t>_______________</w:t>
            </w:r>
          </w:p>
          <w:p w14:paraId="548E304F" w14:textId="567C61A1"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Tālr.</w:t>
            </w:r>
            <w:r w:rsidRPr="00450B34">
              <w:rPr>
                <w:rFonts w:ascii="Times New Roman" w:eastAsia="Times New Roman" w:hAnsi="Times New Roman" w:cs="Times New Roman"/>
                <w:kern w:val="0"/>
                <w:sz w:val="24"/>
                <w:szCs w:val="24"/>
                <w:lang w:eastAsia="lv-LV"/>
                <w14:ligatures w14:val="none"/>
              </w:rPr>
              <w:t xml:space="preserve"> </w:t>
            </w:r>
            <w:r w:rsidR="006E5EE9" w:rsidRPr="00450B34">
              <w:rPr>
                <w:rFonts w:ascii="Times New Roman" w:eastAsia="Times New Roman" w:hAnsi="Times New Roman" w:cs="Times New Roman"/>
                <w:kern w:val="0"/>
                <w:sz w:val="24"/>
                <w:szCs w:val="24"/>
                <w:lang w:eastAsia="lv-LV"/>
                <w14:ligatures w14:val="none"/>
              </w:rPr>
              <w:t>___________________</w:t>
            </w:r>
          </w:p>
          <w:p w14:paraId="6DE02CD3" w14:textId="28C04A93" w:rsidR="00E20CD1" w:rsidRPr="00450B34"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 xml:space="preserve">E-pasts: </w:t>
            </w:r>
            <w:r w:rsidR="006E5EE9" w:rsidRPr="00450B34">
              <w:rPr>
                <w:rFonts w:ascii="Times New Roman" w:eastAsia="Times New Roman" w:hAnsi="Times New Roman" w:cs="Times New Roman"/>
                <w:color w:val="000000" w:themeColor="text1"/>
                <w:kern w:val="0"/>
                <w:sz w:val="24"/>
                <w:szCs w:val="24"/>
                <w:u w:val="single"/>
                <w:lang w:eastAsia="lv-LV"/>
                <w14:ligatures w14:val="none"/>
              </w:rPr>
              <w:t>________________</w:t>
            </w:r>
            <w:r w:rsidRPr="00450B34">
              <w:rPr>
                <w:rFonts w:ascii="Times New Roman" w:eastAsia="Times New Roman" w:hAnsi="Times New Roman" w:cs="Times New Roman"/>
                <w:color w:val="000000" w:themeColor="text1"/>
                <w:kern w:val="0"/>
                <w:sz w:val="24"/>
                <w:szCs w:val="24"/>
                <w:lang w:eastAsia="lv-LV"/>
                <w14:ligatures w14:val="none"/>
              </w:rPr>
              <w:t xml:space="preserve"> </w:t>
            </w:r>
          </w:p>
          <w:p w14:paraId="4C248A98" w14:textId="77777777" w:rsidR="00E20CD1" w:rsidRPr="00450B34" w:rsidRDefault="00E20CD1" w:rsidP="00E20CD1">
            <w:pPr>
              <w:spacing w:after="0" w:line="240" w:lineRule="auto"/>
              <w:rPr>
                <w:rFonts w:ascii="Times New Roman" w:eastAsia="Times New Roman" w:hAnsi="Times New Roman" w:cs="Times New Roman"/>
                <w:i/>
                <w:snapToGrid w:val="0"/>
                <w:kern w:val="0"/>
                <w:sz w:val="24"/>
                <w:szCs w:val="24"/>
                <w:lang w:eastAsia="lv-LV"/>
                <w14:ligatures w14:val="none"/>
              </w:rPr>
            </w:pPr>
            <w:r w:rsidRPr="00450B34">
              <w:rPr>
                <w:rFonts w:ascii="Times New Roman" w:eastAsia="Times New Roman" w:hAnsi="Times New Roman" w:cs="Times New Roman"/>
                <w:i/>
                <w:snapToGrid w:val="0"/>
                <w:kern w:val="0"/>
                <w:sz w:val="24"/>
                <w:szCs w:val="24"/>
                <w:lang w:eastAsia="lv-LV"/>
                <w14:ligatures w14:val="none"/>
              </w:rPr>
              <w:t>Norēķinu rekvizīti:</w:t>
            </w:r>
          </w:p>
          <w:p w14:paraId="30E5D172" w14:textId="0056D0CA"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 xml:space="preserve">Banka: </w:t>
            </w:r>
            <w:r w:rsidR="006E5EE9" w:rsidRPr="00450B34">
              <w:rPr>
                <w:rFonts w:ascii="Times New Roman" w:eastAsia="Times New Roman" w:hAnsi="Times New Roman" w:cs="Times New Roman"/>
                <w:snapToGrid w:val="0"/>
                <w:kern w:val="0"/>
                <w:sz w:val="24"/>
                <w:szCs w:val="24"/>
                <w:lang w:eastAsia="lv-LV"/>
                <w14:ligatures w14:val="none"/>
              </w:rPr>
              <w:t>__________________</w:t>
            </w:r>
          </w:p>
          <w:p w14:paraId="7BA0CF4A" w14:textId="260F705F"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 xml:space="preserve">Kods: </w:t>
            </w:r>
            <w:r w:rsidR="006E5EE9" w:rsidRPr="00450B34">
              <w:rPr>
                <w:rFonts w:ascii="Times New Roman" w:eastAsia="Times New Roman" w:hAnsi="Times New Roman" w:cs="Times New Roman"/>
                <w:snapToGrid w:val="0"/>
                <w:kern w:val="0"/>
                <w:sz w:val="24"/>
                <w:szCs w:val="24"/>
                <w:lang w:eastAsia="lv-LV"/>
                <w14:ligatures w14:val="none"/>
              </w:rPr>
              <w:t>___________________</w:t>
            </w:r>
          </w:p>
          <w:p w14:paraId="633D31A8" w14:textId="12A47631"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Konta Nr.:</w:t>
            </w:r>
            <w:r w:rsidRPr="00450B34">
              <w:rPr>
                <w:rFonts w:ascii="Times New Roman" w:eastAsia="Times New Roman" w:hAnsi="Times New Roman" w:cs="Times New Roman"/>
                <w:kern w:val="0"/>
                <w:sz w:val="24"/>
                <w:szCs w:val="24"/>
                <w:lang w:eastAsia="lv-LV"/>
                <w14:ligatures w14:val="none"/>
              </w:rPr>
              <w:t xml:space="preserve"> </w:t>
            </w:r>
            <w:r w:rsidR="006E5EE9" w:rsidRPr="00450B34">
              <w:rPr>
                <w:rFonts w:ascii="Times New Roman" w:eastAsia="Times New Roman" w:hAnsi="Times New Roman" w:cs="Times New Roman"/>
                <w:snapToGrid w:val="0"/>
                <w:kern w:val="0"/>
                <w:sz w:val="24"/>
                <w:szCs w:val="24"/>
                <w:lang w:eastAsia="lv-LV"/>
                <w14:ligatures w14:val="none"/>
              </w:rPr>
              <w:t>_______________</w:t>
            </w:r>
          </w:p>
          <w:p w14:paraId="3DA6E9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767FDA9"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bookmarkStart w:id="3" w:name="_Hlk108614215"/>
            <w:r w:rsidRPr="00450B34">
              <w:rPr>
                <w:rFonts w:ascii="Times New Roman" w:eastAsia="Times New Roman" w:hAnsi="Times New Roman" w:cs="Times New Roman"/>
                <w:snapToGrid w:val="0"/>
                <w:kern w:val="0"/>
                <w:sz w:val="24"/>
                <w:szCs w:val="24"/>
                <w:lang w:eastAsia="lv-LV"/>
                <w14:ligatures w14:val="none"/>
              </w:rPr>
              <w:t>Paraksts_____________________</w:t>
            </w:r>
            <w:bookmarkEnd w:id="3"/>
          </w:p>
          <w:p w14:paraId="7B7B25D1" w14:textId="55EBE9FD" w:rsidR="00E20CD1" w:rsidRPr="00450B34" w:rsidRDefault="006E5EE9"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(paraksta atšifrējums)</w:t>
            </w:r>
            <w:r w:rsidR="00E20CD1" w:rsidRPr="00450B34">
              <w:rPr>
                <w:rFonts w:ascii="Times New Roman" w:eastAsia="Times New Roman" w:hAnsi="Times New Roman" w:cs="Times New Roman"/>
                <w:snapToGrid w:val="0"/>
                <w:kern w:val="0"/>
                <w:sz w:val="24"/>
                <w:szCs w:val="24"/>
                <w:lang w:eastAsia="lv-LV"/>
                <w14:ligatures w14:val="none"/>
              </w:rPr>
              <w:t xml:space="preserve"> </w:t>
            </w:r>
          </w:p>
        </w:tc>
      </w:tr>
    </w:tbl>
    <w:p w14:paraId="04DD5765" w14:textId="77777777" w:rsidR="00E20CD1" w:rsidRPr="00E20CD1" w:rsidRDefault="00E20CD1" w:rsidP="00E20CD1">
      <w:pPr>
        <w:spacing w:after="0" w:line="240" w:lineRule="auto"/>
        <w:rPr>
          <w:rFonts w:ascii="Times New Roman" w:eastAsia="Times New Roman" w:hAnsi="Times New Roman" w:cs="Times New Roman"/>
          <w:kern w:val="0"/>
          <w:sz w:val="24"/>
          <w:szCs w:val="24"/>
          <w14:ligatures w14:val="none"/>
        </w:rPr>
      </w:pPr>
    </w:p>
    <w:p w14:paraId="3A6E74B0"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14:ligatures w14:val="none"/>
        </w:rPr>
      </w:pPr>
    </w:p>
    <w:p w14:paraId="3A7F6A37"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r w:rsidRPr="00E20CD1">
        <w:rPr>
          <w:rFonts w:ascii="Times New Roman" w:eastAsia="Times New Roman" w:hAnsi="Times New Roman" w:cs="Times New Roman"/>
          <w:b/>
          <w:bCs/>
          <w:i/>
          <w:kern w:val="0"/>
          <w:szCs w:val="24"/>
          <w14:ligatures w14:val="none"/>
        </w:rPr>
        <w:t>Šis dokuments ir elektroniski parakstīts ar drošu elektronisko parakstu un satur laika zīmogu</w:t>
      </w:r>
    </w:p>
    <w:p w14:paraId="451A977F"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p>
    <w:p w14:paraId="2832C2F9"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iekšējās kārtības noteikumiem IEPAZINOS: Paraksts_____________________</w:t>
      </w:r>
    </w:p>
    <w:p w14:paraId="3E6E8A26"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 xml:space="preserve"> </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t>(paraksts/datums)</w:t>
      </w:r>
    </w:p>
    <w:p w14:paraId="31B6966B"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p>
    <w:p w14:paraId="44B54CB4"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Ugunsdrošības noteikumiem</w:t>
      </w:r>
      <w:proofErr w:type="gramStart"/>
      <w:r w:rsidRPr="00E20CD1">
        <w:rPr>
          <w:rFonts w:ascii="Times New Roman" w:eastAsia="Times New Roman" w:hAnsi="Times New Roman" w:cs="Times New Roman"/>
          <w:iCs/>
          <w:kern w:val="0"/>
          <w:szCs w:val="24"/>
          <w14:ligatures w14:val="none"/>
        </w:rPr>
        <w:t xml:space="preserve">  </w:t>
      </w:r>
      <w:proofErr w:type="gramEnd"/>
      <w:r w:rsidRPr="00E20CD1">
        <w:rPr>
          <w:rFonts w:ascii="Times New Roman" w:eastAsia="Times New Roman" w:hAnsi="Times New Roman" w:cs="Times New Roman"/>
          <w:iCs/>
          <w:kern w:val="0"/>
          <w:szCs w:val="24"/>
          <w14:ligatures w14:val="none"/>
        </w:rPr>
        <w:t>Iepazinos: Paraksts _______________________</w:t>
      </w:r>
    </w:p>
    <w:p w14:paraId="7A4C7A51"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vertAlign w:val="superscript"/>
          <w:lang w:eastAsia="lv-LV"/>
          <w14:ligatures w14:val="none"/>
        </w:rPr>
      </w:pPr>
      <w:r w:rsidRPr="00E20CD1">
        <w:rPr>
          <w:rFonts w:ascii="Times New Roman" w:eastAsia="Times New Roman" w:hAnsi="Times New Roman" w:cs="Times New Roman"/>
          <w:iCs/>
          <w:kern w:val="0"/>
          <w:szCs w:val="24"/>
          <w14:ligatures w14:val="none"/>
        </w:rPr>
        <w:tab/>
        <w:t>(paraksts/datums)</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bookmarkStart w:id="4" w:name="_Hlk109381866"/>
      <w:r w:rsidRPr="00E20CD1">
        <w:rPr>
          <w:rFonts w:ascii="Times New Roman" w:eastAsia="Times New Roman" w:hAnsi="Times New Roman" w:cs="Times New Roman"/>
          <w:iCs/>
          <w:kern w:val="0"/>
          <w:szCs w:val="24"/>
          <w14:ligatures w14:val="none"/>
        </w:rPr>
        <w:t xml:space="preserve"> </w:t>
      </w:r>
      <w:bookmarkEnd w:id="4"/>
    </w:p>
    <w:p w14:paraId="66BA8BE3" w14:textId="77777777" w:rsidR="00063E6A" w:rsidRDefault="00063E6A"/>
    <w:sectPr w:rsidR="00063E6A">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453E9" w14:textId="77777777" w:rsidR="00826582" w:rsidRDefault="00826582" w:rsidP="00450B34">
      <w:pPr>
        <w:spacing w:after="0" w:line="240" w:lineRule="auto"/>
      </w:pPr>
      <w:r>
        <w:separator/>
      </w:r>
    </w:p>
  </w:endnote>
  <w:endnote w:type="continuationSeparator" w:id="0">
    <w:p w14:paraId="02966B7C" w14:textId="77777777" w:rsidR="00826582" w:rsidRDefault="00826582" w:rsidP="0045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372100"/>
      <w:docPartObj>
        <w:docPartGallery w:val="Page Numbers (Bottom of Page)"/>
        <w:docPartUnique/>
      </w:docPartObj>
    </w:sdtPr>
    <w:sdtEndPr>
      <w:rPr>
        <w:noProof/>
      </w:rPr>
    </w:sdtEndPr>
    <w:sdtContent>
      <w:p w14:paraId="13FDBC4E" w14:textId="1CDE4F1C" w:rsidR="00450B34" w:rsidRDefault="00450B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80F8E" w14:textId="77777777" w:rsidR="00450B34" w:rsidRDefault="00450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87146" w14:textId="77777777" w:rsidR="00826582" w:rsidRDefault="00826582" w:rsidP="00450B34">
      <w:pPr>
        <w:spacing w:after="0" w:line="240" w:lineRule="auto"/>
      </w:pPr>
      <w:r>
        <w:separator/>
      </w:r>
    </w:p>
  </w:footnote>
  <w:footnote w:type="continuationSeparator" w:id="0">
    <w:p w14:paraId="4BF11D84" w14:textId="77777777" w:rsidR="00826582" w:rsidRDefault="00826582" w:rsidP="00450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F30D0"/>
    <w:multiLevelType w:val="multilevel"/>
    <w:tmpl w:val="9D1A71A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2128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D1"/>
    <w:rsid w:val="00000C29"/>
    <w:rsid w:val="000024FC"/>
    <w:rsid w:val="00017AD3"/>
    <w:rsid w:val="00020575"/>
    <w:rsid w:val="000244A6"/>
    <w:rsid w:val="0003538B"/>
    <w:rsid w:val="00037839"/>
    <w:rsid w:val="00040D8F"/>
    <w:rsid w:val="00046E4D"/>
    <w:rsid w:val="00047010"/>
    <w:rsid w:val="00051449"/>
    <w:rsid w:val="0005460E"/>
    <w:rsid w:val="00055888"/>
    <w:rsid w:val="00063D1A"/>
    <w:rsid w:val="00063E6A"/>
    <w:rsid w:val="00067705"/>
    <w:rsid w:val="00072228"/>
    <w:rsid w:val="00076C75"/>
    <w:rsid w:val="00081B1D"/>
    <w:rsid w:val="0008346B"/>
    <w:rsid w:val="00085599"/>
    <w:rsid w:val="000A4BC8"/>
    <w:rsid w:val="000A518B"/>
    <w:rsid w:val="000A54EB"/>
    <w:rsid w:val="000A600C"/>
    <w:rsid w:val="000B0C66"/>
    <w:rsid w:val="000B4B9D"/>
    <w:rsid w:val="000C0C44"/>
    <w:rsid w:val="000C0F17"/>
    <w:rsid w:val="000C5FE5"/>
    <w:rsid w:val="000D1DE9"/>
    <w:rsid w:val="000D4E08"/>
    <w:rsid w:val="000D6DEB"/>
    <w:rsid w:val="000D77FE"/>
    <w:rsid w:val="000E6452"/>
    <w:rsid w:val="000E67AF"/>
    <w:rsid w:val="000E7FE0"/>
    <w:rsid w:val="000F0448"/>
    <w:rsid w:val="000F173A"/>
    <w:rsid w:val="000F3DF7"/>
    <w:rsid w:val="001005C3"/>
    <w:rsid w:val="00101BBC"/>
    <w:rsid w:val="00103721"/>
    <w:rsid w:val="00106227"/>
    <w:rsid w:val="00106BFC"/>
    <w:rsid w:val="00111BB0"/>
    <w:rsid w:val="001124BD"/>
    <w:rsid w:val="00115B81"/>
    <w:rsid w:val="00124B32"/>
    <w:rsid w:val="00125859"/>
    <w:rsid w:val="0013568B"/>
    <w:rsid w:val="001408A5"/>
    <w:rsid w:val="00142B91"/>
    <w:rsid w:val="0015032A"/>
    <w:rsid w:val="001512CC"/>
    <w:rsid w:val="001526DD"/>
    <w:rsid w:val="0015483E"/>
    <w:rsid w:val="001561BC"/>
    <w:rsid w:val="00156F3F"/>
    <w:rsid w:val="0016067A"/>
    <w:rsid w:val="00161398"/>
    <w:rsid w:val="001622F6"/>
    <w:rsid w:val="00166217"/>
    <w:rsid w:val="00167162"/>
    <w:rsid w:val="0017223E"/>
    <w:rsid w:val="00176673"/>
    <w:rsid w:val="00177A0C"/>
    <w:rsid w:val="0018076B"/>
    <w:rsid w:val="001836F6"/>
    <w:rsid w:val="00186C12"/>
    <w:rsid w:val="00190A39"/>
    <w:rsid w:val="00191E85"/>
    <w:rsid w:val="0019228F"/>
    <w:rsid w:val="001A31DF"/>
    <w:rsid w:val="001A3684"/>
    <w:rsid w:val="001A4A0F"/>
    <w:rsid w:val="001A7D99"/>
    <w:rsid w:val="001B3775"/>
    <w:rsid w:val="001B43EA"/>
    <w:rsid w:val="001C1A89"/>
    <w:rsid w:val="001C1B0D"/>
    <w:rsid w:val="001C59DA"/>
    <w:rsid w:val="001D09C4"/>
    <w:rsid w:val="001D304B"/>
    <w:rsid w:val="001D4599"/>
    <w:rsid w:val="001E02D7"/>
    <w:rsid w:val="001E1273"/>
    <w:rsid w:val="001E5F57"/>
    <w:rsid w:val="00200BA6"/>
    <w:rsid w:val="00202466"/>
    <w:rsid w:val="00202A9C"/>
    <w:rsid w:val="00202ACF"/>
    <w:rsid w:val="002037BD"/>
    <w:rsid w:val="00207667"/>
    <w:rsid w:val="00210BD8"/>
    <w:rsid w:val="00211C35"/>
    <w:rsid w:val="00220CC9"/>
    <w:rsid w:val="0022248C"/>
    <w:rsid w:val="0022682B"/>
    <w:rsid w:val="00230DC6"/>
    <w:rsid w:val="00232A0A"/>
    <w:rsid w:val="00236BBA"/>
    <w:rsid w:val="002404A6"/>
    <w:rsid w:val="00241DAF"/>
    <w:rsid w:val="00244950"/>
    <w:rsid w:val="00245F47"/>
    <w:rsid w:val="00254972"/>
    <w:rsid w:val="00255529"/>
    <w:rsid w:val="00265F3B"/>
    <w:rsid w:val="002673AA"/>
    <w:rsid w:val="00271A32"/>
    <w:rsid w:val="0028310B"/>
    <w:rsid w:val="002840DC"/>
    <w:rsid w:val="002854D7"/>
    <w:rsid w:val="00285E4B"/>
    <w:rsid w:val="00290578"/>
    <w:rsid w:val="00292662"/>
    <w:rsid w:val="002A0A3D"/>
    <w:rsid w:val="002A5AB5"/>
    <w:rsid w:val="002A73BC"/>
    <w:rsid w:val="002A77E5"/>
    <w:rsid w:val="002B068E"/>
    <w:rsid w:val="002B1CC4"/>
    <w:rsid w:val="002B5EF9"/>
    <w:rsid w:val="002C0FF4"/>
    <w:rsid w:val="002C4CE9"/>
    <w:rsid w:val="002C58AD"/>
    <w:rsid w:val="002D3A91"/>
    <w:rsid w:val="002D4EB4"/>
    <w:rsid w:val="002D61BA"/>
    <w:rsid w:val="002D69E4"/>
    <w:rsid w:val="002E26AD"/>
    <w:rsid w:val="002E2803"/>
    <w:rsid w:val="002E58E6"/>
    <w:rsid w:val="002F63AD"/>
    <w:rsid w:val="002F6F12"/>
    <w:rsid w:val="002F7549"/>
    <w:rsid w:val="00300807"/>
    <w:rsid w:val="0030141E"/>
    <w:rsid w:val="00305919"/>
    <w:rsid w:val="00324A96"/>
    <w:rsid w:val="00325159"/>
    <w:rsid w:val="00325734"/>
    <w:rsid w:val="00327460"/>
    <w:rsid w:val="00331102"/>
    <w:rsid w:val="00334E3C"/>
    <w:rsid w:val="00336370"/>
    <w:rsid w:val="00343202"/>
    <w:rsid w:val="00346344"/>
    <w:rsid w:val="0035721B"/>
    <w:rsid w:val="003705C9"/>
    <w:rsid w:val="003709E7"/>
    <w:rsid w:val="003720F5"/>
    <w:rsid w:val="00386C2B"/>
    <w:rsid w:val="0039622E"/>
    <w:rsid w:val="003A13E1"/>
    <w:rsid w:val="003A2088"/>
    <w:rsid w:val="003A4671"/>
    <w:rsid w:val="003A482B"/>
    <w:rsid w:val="003A4AD0"/>
    <w:rsid w:val="003A56D9"/>
    <w:rsid w:val="003B5782"/>
    <w:rsid w:val="003B74C7"/>
    <w:rsid w:val="003C129F"/>
    <w:rsid w:val="003C1DE2"/>
    <w:rsid w:val="003C4ED3"/>
    <w:rsid w:val="003D3001"/>
    <w:rsid w:val="003D3DE2"/>
    <w:rsid w:val="003D401B"/>
    <w:rsid w:val="003D7682"/>
    <w:rsid w:val="003E2630"/>
    <w:rsid w:val="003E50A3"/>
    <w:rsid w:val="003E7130"/>
    <w:rsid w:val="003E7F08"/>
    <w:rsid w:val="003F490C"/>
    <w:rsid w:val="00400C9A"/>
    <w:rsid w:val="0040122E"/>
    <w:rsid w:val="00401B03"/>
    <w:rsid w:val="00403642"/>
    <w:rsid w:val="00404002"/>
    <w:rsid w:val="00412C24"/>
    <w:rsid w:val="00417164"/>
    <w:rsid w:val="00425F32"/>
    <w:rsid w:val="004315AF"/>
    <w:rsid w:val="00436785"/>
    <w:rsid w:val="004414B0"/>
    <w:rsid w:val="00442BD8"/>
    <w:rsid w:val="00443A3B"/>
    <w:rsid w:val="004447B8"/>
    <w:rsid w:val="00450B34"/>
    <w:rsid w:val="00451B24"/>
    <w:rsid w:val="00453116"/>
    <w:rsid w:val="00454945"/>
    <w:rsid w:val="00460645"/>
    <w:rsid w:val="00461EF3"/>
    <w:rsid w:val="004623C5"/>
    <w:rsid w:val="00463F69"/>
    <w:rsid w:val="00466B04"/>
    <w:rsid w:val="00477366"/>
    <w:rsid w:val="0048542F"/>
    <w:rsid w:val="00490C5C"/>
    <w:rsid w:val="0049404C"/>
    <w:rsid w:val="00494FBA"/>
    <w:rsid w:val="004A4C5E"/>
    <w:rsid w:val="004B5FD4"/>
    <w:rsid w:val="004B7F72"/>
    <w:rsid w:val="004C70A2"/>
    <w:rsid w:val="004D0552"/>
    <w:rsid w:val="004D4851"/>
    <w:rsid w:val="004D4BB4"/>
    <w:rsid w:val="004D5750"/>
    <w:rsid w:val="004E00E8"/>
    <w:rsid w:val="004E0D1E"/>
    <w:rsid w:val="004E134B"/>
    <w:rsid w:val="004E26D7"/>
    <w:rsid w:val="004E2CB0"/>
    <w:rsid w:val="004E36A7"/>
    <w:rsid w:val="004E3A13"/>
    <w:rsid w:val="004E422D"/>
    <w:rsid w:val="004E5278"/>
    <w:rsid w:val="004F011D"/>
    <w:rsid w:val="004F0DE5"/>
    <w:rsid w:val="005008A4"/>
    <w:rsid w:val="00502518"/>
    <w:rsid w:val="00506BBF"/>
    <w:rsid w:val="00513EAA"/>
    <w:rsid w:val="00515C0B"/>
    <w:rsid w:val="00517440"/>
    <w:rsid w:val="00525486"/>
    <w:rsid w:val="00533738"/>
    <w:rsid w:val="0053420B"/>
    <w:rsid w:val="0053493C"/>
    <w:rsid w:val="0054525D"/>
    <w:rsid w:val="005461C6"/>
    <w:rsid w:val="00552EF8"/>
    <w:rsid w:val="00554269"/>
    <w:rsid w:val="005650A4"/>
    <w:rsid w:val="0057250E"/>
    <w:rsid w:val="0057291B"/>
    <w:rsid w:val="005745E2"/>
    <w:rsid w:val="00575EA1"/>
    <w:rsid w:val="00577701"/>
    <w:rsid w:val="00581DC5"/>
    <w:rsid w:val="005823A8"/>
    <w:rsid w:val="00585E4F"/>
    <w:rsid w:val="00593767"/>
    <w:rsid w:val="00594AD9"/>
    <w:rsid w:val="0059515A"/>
    <w:rsid w:val="005A00AA"/>
    <w:rsid w:val="005A23EC"/>
    <w:rsid w:val="005A3B35"/>
    <w:rsid w:val="005A4128"/>
    <w:rsid w:val="005B3359"/>
    <w:rsid w:val="005B46CE"/>
    <w:rsid w:val="005B4D4A"/>
    <w:rsid w:val="005C09FC"/>
    <w:rsid w:val="005C4A12"/>
    <w:rsid w:val="005C6EA7"/>
    <w:rsid w:val="005D6873"/>
    <w:rsid w:val="005D7409"/>
    <w:rsid w:val="005E44AC"/>
    <w:rsid w:val="005E4EDC"/>
    <w:rsid w:val="005E5437"/>
    <w:rsid w:val="005F0046"/>
    <w:rsid w:val="00603878"/>
    <w:rsid w:val="006040FD"/>
    <w:rsid w:val="006154F5"/>
    <w:rsid w:val="00622B83"/>
    <w:rsid w:val="006250D6"/>
    <w:rsid w:val="00626673"/>
    <w:rsid w:val="00631563"/>
    <w:rsid w:val="00634159"/>
    <w:rsid w:val="006419EE"/>
    <w:rsid w:val="00641C78"/>
    <w:rsid w:val="006471DA"/>
    <w:rsid w:val="006474ED"/>
    <w:rsid w:val="00661F04"/>
    <w:rsid w:val="00664A4E"/>
    <w:rsid w:val="00676302"/>
    <w:rsid w:val="006764A3"/>
    <w:rsid w:val="006766A6"/>
    <w:rsid w:val="0068729C"/>
    <w:rsid w:val="00692F57"/>
    <w:rsid w:val="006942C9"/>
    <w:rsid w:val="006A08EB"/>
    <w:rsid w:val="006A0CBB"/>
    <w:rsid w:val="006A3749"/>
    <w:rsid w:val="006A47AB"/>
    <w:rsid w:val="006B0169"/>
    <w:rsid w:val="006B0EB9"/>
    <w:rsid w:val="006B3BBF"/>
    <w:rsid w:val="006B60A2"/>
    <w:rsid w:val="006C2CAB"/>
    <w:rsid w:val="006D6A67"/>
    <w:rsid w:val="006D735E"/>
    <w:rsid w:val="006E02E5"/>
    <w:rsid w:val="006E03AA"/>
    <w:rsid w:val="006E1F33"/>
    <w:rsid w:val="006E3222"/>
    <w:rsid w:val="006E4D44"/>
    <w:rsid w:val="006E5EE9"/>
    <w:rsid w:val="006F39AE"/>
    <w:rsid w:val="006F3B9D"/>
    <w:rsid w:val="006F522C"/>
    <w:rsid w:val="00704D1B"/>
    <w:rsid w:val="007066BD"/>
    <w:rsid w:val="00707B98"/>
    <w:rsid w:val="00711126"/>
    <w:rsid w:val="00716F05"/>
    <w:rsid w:val="007227FC"/>
    <w:rsid w:val="00722BA1"/>
    <w:rsid w:val="00724488"/>
    <w:rsid w:val="00725EFE"/>
    <w:rsid w:val="0073394C"/>
    <w:rsid w:val="007343B0"/>
    <w:rsid w:val="00737E45"/>
    <w:rsid w:val="00747653"/>
    <w:rsid w:val="007479C4"/>
    <w:rsid w:val="0076205E"/>
    <w:rsid w:val="00767E6B"/>
    <w:rsid w:val="00770A1A"/>
    <w:rsid w:val="00777068"/>
    <w:rsid w:val="007778DF"/>
    <w:rsid w:val="00781AF4"/>
    <w:rsid w:val="00786ED5"/>
    <w:rsid w:val="00793321"/>
    <w:rsid w:val="00797ADB"/>
    <w:rsid w:val="007A11DB"/>
    <w:rsid w:val="007A30D8"/>
    <w:rsid w:val="007B0BAA"/>
    <w:rsid w:val="007B3A3C"/>
    <w:rsid w:val="007C1744"/>
    <w:rsid w:val="007C258C"/>
    <w:rsid w:val="007C5130"/>
    <w:rsid w:val="007D1EC2"/>
    <w:rsid w:val="007D1EC7"/>
    <w:rsid w:val="007D62F8"/>
    <w:rsid w:val="007E0E42"/>
    <w:rsid w:val="007F0251"/>
    <w:rsid w:val="007F1832"/>
    <w:rsid w:val="007F352A"/>
    <w:rsid w:val="007F4B95"/>
    <w:rsid w:val="007F58B8"/>
    <w:rsid w:val="007F7067"/>
    <w:rsid w:val="00803D97"/>
    <w:rsid w:val="00811251"/>
    <w:rsid w:val="0081200C"/>
    <w:rsid w:val="00815276"/>
    <w:rsid w:val="00816665"/>
    <w:rsid w:val="00826582"/>
    <w:rsid w:val="00830287"/>
    <w:rsid w:val="00832220"/>
    <w:rsid w:val="00834213"/>
    <w:rsid w:val="008379AD"/>
    <w:rsid w:val="0084109B"/>
    <w:rsid w:val="00841C0D"/>
    <w:rsid w:val="00847411"/>
    <w:rsid w:val="00850091"/>
    <w:rsid w:val="00851F87"/>
    <w:rsid w:val="00852B47"/>
    <w:rsid w:val="00856F36"/>
    <w:rsid w:val="00857CB0"/>
    <w:rsid w:val="00862C78"/>
    <w:rsid w:val="0086593C"/>
    <w:rsid w:val="0087367D"/>
    <w:rsid w:val="00876B89"/>
    <w:rsid w:val="0088516C"/>
    <w:rsid w:val="00886C08"/>
    <w:rsid w:val="008902A2"/>
    <w:rsid w:val="00894624"/>
    <w:rsid w:val="00896652"/>
    <w:rsid w:val="008A2B2C"/>
    <w:rsid w:val="008A410A"/>
    <w:rsid w:val="008A6463"/>
    <w:rsid w:val="008A7D3F"/>
    <w:rsid w:val="008B7C37"/>
    <w:rsid w:val="008C2143"/>
    <w:rsid w:val="008C3F08"/>
    <w:rsid w:val="008C4ABE"/>
    <w:rsid w:val="008C4D0E"/>
    <w:rsid w:val="008C6C84"/>
    <w:rsid w:val="008D0890"/>
    <w:rsid w:val="008E3940"/>
    <w:rsid w:val="008E4B74"/>
    <w:rsid w:val="008E52FE"/>
    <w:rsid w:val="008E5A8B"/>
    <w:rsid w:val="008E7D93"/>
    <w:rsid w:val="008F07AA"/>
    <w:rsid w:val="008F1802"/>
    <w:rsid w:val="008F2579"/>
    <w:rsid w:val="008F5814"/>
    <w:rsid w:val="008F7A65"/>
    <w:rsid w:val="00902228"/>
    <w:rsid w:val="00915F61"/>
    <w:rsid w:val="0092001D"/>
    <w:rsid w:val="00925888"/>
    <w:rsid w:val="00925D87"/>
    <w:rsid w:val="00926F3F"/>
    <w:rsid w:val="009306F7"/>
    <w:rsid w:val="0093315A"/>
    <w:rsid w:val="0093361A"/>
    <w:rsid w:val="00946C56"/>
    <w:rsid w:val="00947DAC"/>
    <w:rsid w:val="00947EF1"/>
    <w:rsid w:val="00961D38"/>
    <w:rsid w:val="00965768"/>
    <w:rsid w:val="009672F3"/>
    <w:rsid w:val="00967353"/>
    <w:rsid w:val="009708C8"/>
    <w:rsid w:val="0097091F"/>
    <w:rsid w:val="009805A5"/>
    <w:rsid w:val="009845E6"/>
    <w:rsid w:val="00986079"/>
    <w:rsid w:val="009866D4"/>
    <w:rsid w:val="00990694"/>
    <w:rsid w:val="00991B70"/>
    <w:rsid w:val="009A0D3C"/>
    <w:rsid w:val="009A1545"/>
    <w:rsid w:val="009A3B3D"/>
    <w:rsid w:val="009A3B65"/>
    <w:rsid w:val="009A4BE6"/>
    <w:rsid w:val="009B1472"/>
    <w:rsid w:val="009B5308"/>
    <w:rsid w:val="009B7062"/>
    <w:rsid w:val="009C5437"/>
    <w:rsid w:val="009C65BE"/>
    <w:rsid w:val="009D0112"/>
    <w:rsid w:val="009D1316"/>
    <w:rsid w:val="009D193B"/>
    <w:rsid w:val="009D4345"/>
    <w:rsid w:val="009F17E8"/>
    <w:rsid w:val="009F4DC8"/>
    <w:rsid w:val="009F5C18"/>
    <w:rsid w:val="009F5EA5"/>
    <w:rsid w:val="00A00B98"/>
    <w:rsid w:val="00A0623B"/>
    <w:rsid w:val="00A07F65"/>
    <w:rsid w:val="00A17729"/>
    <w:rsid w:val="00A26669"/>
    <w:rsid w:val="00A315DC"/>
    <w:rsid w:val="00A319A3"/>
    <w:rsid w:val="00A359AA"/>
    <w:rsid w:val="00A36D74"/>
    <w:rsid w:val="00A3734E"/>
    <w:rsid w:val="00A43239"/>
    <w:rsid w:val="00A43CD9"/>
    <w:rsid w:val="00A44F6F"/>
    <w:rsid w:val="00A55EA6"/>
    <w:rsid w:val="00A565E8"/>
    <w:rsid w:val="00A6259B"/>
    <w:rsid w:val="00A70647"/>
    <w:rsid w:val="00A723DC"/>
    <w:rsid w:val="00A76CA4"/>
    <w:rsid w:val="00A834CB"/>
    <w:rsid w:val="00A85016"/>
    <w:rsid w:val="00A87C2D"/>
    <w:rsid w:val="00A91A91"/>
    <w:rsid w:val="00AA3267"/>
    <w:rsid w:val="00AA44DA"/>
    <w:rsid w:val="00AA564E"/>
    <w:rsid w:val="00AB74D6"/>
    <w:rsid w:val="00AC3940"/>
    <w:rsid w:val="00AC5821"/>
    <w:rsid w:val="00AC5E86"/>
    <w:rsid w:val="00AC6D57"/>
    <w:rsid w:val="00AD43B5"/>
    <w:rsid w:val="00AD6352"/>
    <w:rsid w:val="00AD7511"/>
    <w:rsid w:val="00AE17DB"/>
    <w:rsid w:val="00AF1C70"/>
    <w:rsid w:val="00AF3899"/>
    <w:rsid w:val="00AF4E87"/>
    <w:rsid w:val="00B119C6"/>
    <w:rsid w:val="00B14ABA"/>
    <w:rsid w:val="00B21769"/>
    <w:rsid w:val="00B268A9"/>
    <w:rsid w:val="00B32190"/>
    <w:rsid w:val="00B366E6"/>
    <w:rsid w:val="00B410F7"/>
    <w:rsid w:val="00B46E16"/>
    <w:rsid w:val="00B47A92"/>
    <w:rsid w:val="00B55873"/>
    <w:rsid w:val="00B61475"/>
    <w:rsid w:val="00B6483D"/>
    <w:rsid w:val="00B70040"/>
    <w:rsid w:val="00B72497"/>
    <w:rsid w:val="00B73270"/>
    <w:rsid w:val="00B81A51"/>
    <w:rsid w:val="00B84077"/>
    <w:rsid w:val="00B85618"/>
    <w:rsid w:val="00B8722F"/>
    <w:rsid w:val="00B91000"/>
    <w:rsid w:val="00B968C8"/>
    <w:rsid w:val="00BA082C"/>
    <w:rsid w:val="00BA1DAF"/>
    <w:rsid w:val="00BA2EFF"/>
    <w:rsid w:val="00BA37C9"/>
    <w:rsid w:val="00BA41E3"/>
    <w:rsid w:val="00BA46AB"/>
    <w:rsid w:val="00BA63CD"/>
    <w:rsid w:val="00BB69F1"/>
    <w:rsid w:val="00BB6C45"/>
    <w:rsid w:val="00BC4289"/>
    <w:rsid w:val="00BC5D48"/>
    <w:rsid w:val="00BD7AD9"/>
    <w:rsid w:val="00BE00C2"/>
    <w:rsid w:val="00BE107B"/>
    <w:rsid w:val="00BE1180"/>
    <w:rsid w:val="00BE17FF"/>
    <w:rsid w:val="00BE1E94"/>
    <w:rsid w:val="00BE2375"/>
    <w:rsid w:val="00BE3D88"/>
    <w:rsid w:val="00BF5AC0"/>
    <w:rsid w:val="00C04130"/>
    <w:rsid w:val="00C06968"/>
    <w:rsid w:val="00C104C4"/>
    <w:rsid w:val="00C3195A"/>
    <w:rsid w:val="00C32287"/>
    <w:rsid w:val="00C326A5"/>
    <w:rsid w:val="00C42DEB"/>
    <w:rsid w:val="00C47BE9"/>
    <w:rsid w:val="00C509FF"/>
    <w:rsid w:val="00C55FE1"/>
    <w:rsid w:val="00C60429"/>
    <w:rsid w:val="00C64930"/>
    <w:rsid w:val="00C70916"/>
    <w:rsid w:val="00C814A5"/>
    <w:rsid w:val="00C84081"/>
    <w:rsid w:val="00C92013"/>
    <w:rsid w:val="00C970C4"/>
    <w:rsid w:val="00C97283"/>
    <w:rsid w:val="00CA00E7"/>
    <w:rsid w:val="00CA5157"/>
    <w:rsid w:val="00CA5FA5"/>
    <w:rsid w:val="00CB2046"/>
    <w:rsid w:val="00CB6839"/>
    <w:rsid w:val="00CC1901"/>
    <w:rsid w:val="00CC2CEE"/>
    <w:rsid w:val="00CC6E8C"/>
    <w:rsid w:val="00CD282B"/>
    <w:rsid w:val="00CD36EE"/>
    <w:rsid w:val="00CD7E90"/>
    <w:rsid w:val="00CE34B1"/>
    <w:rsid w:val="00CE7CF0"/>
    <w:rsid w:val="00CF04A0"/>
    <w:rsid w:val="00CF1CD8"/>
    <w:rsid w:val="00CF7B6B"/>
    <w:rsid w:val="00D0196B"/>
    <w:rsid w:val="00D03AF3"/>
    <w:rsid w:val="00D0412A"/>
    <w:rsid w:val="00D041BF"/>
    <w:rsid w:val="00D123D8"/>
    <w:rsid w:val="00D15B26"/>
    <w:rsid w:val="00D2100C"/>
    <w:rsid w:val="00D25EC2"/>
    <w:rsid w:val="00D30C95"/>
    <w:rsid w:val="00D31EE3"/>
    <w:rsid w:val="00D36EBE"/>
    <w:rsid w:val="00D37AB2"/>
    <w:rsid w:val="00D4145E"/>
    <w:rsid w:val="00D46AA7"/>
    <w:rsid w:val="00D46EB3"/>
    <w:rsid w:val="00D478B1"/>
    <w:rsid w:val="00D47FC5"/>
    <w:rsid w:val="00D53ADC"/>
    <w:rsid w:val="00D53B7F"/>
    <w:rsid w:val="00D55CB4"/>
    <w:rsid w:val="00D62152"/>
    <w:rsid w:val="00D7195A"/>
    <w:rsid w:val="00D74DF2"/>
    <w:rsid w:val="00D7584E"/>
    <w:rsid w:val="00D80172"/>
    <w:rsid w:val="00D83AE8"/>
    <w:rsid w:val="00D90A70"/>
    <w:rsid w:val="00D924F8"/>
    <w:rsid w:val="00D949C4"/>
    <w:rsid w:val="00DA37BD"/>
    <w:rsid w:val="00DA40B4"/>
    <w:rsid w:val="00DA6B12"/>
    <w:rsid w:val="00DB063D"/>
    <w:rsid w:val="00DB0648"/>
    <w:rsid w:val="00DB1A8F"/>
    <w:rsid w:val="00DB2B4A"/>
    <w:rsid w:val="00DB5C8F"/>
    <w:rsid w:val="00DC3F58"/>
    <w:rsid w:val="00DC7E04"/>
    <w:rsid w:val="00DD1D65"/>
    <w:rsid w:val="00DD255C"/>
    <w:rsid w:val="00DD3A49"/>
    <w:rsid w:val="00DD733F"/>
    <w:rsid w:val="00DD7A83"/>
    <w:rsid w:val="00DE02C5"/>
    <w:rsid w:val="00DE46D9"/>
    <w:rsid w:val="00DE576F"/>
    <w:rsid w:val="00DF325D"/>
    <w:rsid w:val="00DF3BC0"/>
    <w:rsid w:val="00DF7F56"/>
    <w:rsid w:val="00E01792"/>
    <w:rsid w:val="00E14099"/>
    <w:rsid w:val="00E1681E"/>
    <w:rsid w:val="00E1781A"/>
    <w:rsid w:val="00E20CD1"/>
    <w:rsid w:val="00E21C7F"/>
    <w:rsid w:val="00E21FD3"/>
    <w:rsid w:val="00E277FA"/>
    <w:rsid w:val="00E369B6"/>
    <w:rsid w:val="00E41661"/>
    <w:rsid w:val="00E44DCA"/>
    <w:rsid w:val="00E5409A"/>
    <w:rsid w:val="00E57D53"/>
    <w:rsid w:val="00E57E36"/>
    <w:rsid w:val="00E64329"/>
    <w:rsid w:val="00E70385"/>
    <w:rsid w:val="00E72545"/>
    <w:rsid w:val="00E73D78"/>
    <w:rsid w:val="00E74288"/>
    <w:rsid w:val="00E80805"/>
    <w:rsid w:val="00E82D0D"/>
    <w:rsid w:val="00E84FED"/>
    <w:rsid w:val="00E966C5"/>
    <w:rsid w:val="00E97FA3"/>
    <w:rsid w:val="00EA00ED"/>
    <w:rsid w:val="00EA1540"/>
    <w:rsid w:val="00EA54E7"/>
    <w:rsid w:val="00EA6E4E"/>
    <w:rsid w:val="00EA7D30"/>
    <w:rsid w:val="00EB3CF6"/>
    <w:rsid w:val="00EB47E5"/>
    <w:rsid w:val="00EB6527"/>
    <w:rsid w:val="00EC6983"/>
    <w:rsid w:val="00ED159B"/>
    <w:rsid w:val="00ED34E4"/>
    <w:rsid w:val="00ED6055"/>
    <w:rsid w:val="00EE3F76"/>
    <w:rsid w:val="00EF4C68"/>
    <w:rsid w:val="00EF7ADF"/>
    <w:rsid w:val="00F01501"/>
    <w:rsid w:val="00F0533D"/>
    <w:rsid w:val="00F07EE1"/>
    <w:rsid w:val="00F10588"/>
    <w:rsid w:val="00F169CC"/>
    <w:rsid w:val="00F223D7"/>
    <w:rsid w:val="00F26BA5"/>
    <w:rsid w:val="00F33043"/>
    <w:rsid w:val="00F34742"/>
    <w:rsid w:val="00F378E2"/>
    <w:rsid w:val="00F43885"/>
    <w:rsid w:val="00F4486F"/>
    <w:rsid w:val="00F47B98"/>
    <w:rsid w:val="00F5302B"/>
    <w:rsid w:val="00F5407A"/>
    <w:rsid w:val="00F71455"/>
    <w:rsid w:val="00F75D5C"/>
    <w:rsid w:val="00F80DDA"/>
    <w:rsid w:val="00F903D9"/>
    <w:rsid w:val="00F93DEB"/>
    <w:rsid w:val="00F946B7"/>
    <w:rsid w:val="00F9636D"/>
    <w:rsid w:val="00FA0994"/>
    <w:rsid w:val="00FA173C"/>
    <w:rsid w:val="00FA1CAD"/>
    <w:rsid w:val="00FA3274"/>
    <w:rsid w:val="00FA640D"/>
    <w:rsid w:val="00FB2167"/>
    <w:rsid w:val="00FC2372"/>
    <w:rsid w:val="00FC2C8B"/>
    <w:rsid w:val="00FE1CCF"/>
    <w:rsid w:val="00FE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D726"/>
  <w15:chartTrackingRefBased/>
  <w15:docId w15:val="{545BB408-A370-42B6-8622-9FFC25C8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CD1"/>
    <w:rPr>
      <w:color w:val="0563C1" w:themeColor="hyperlink"/>
      <w:u w:val="single"/>
    </w:rPr>
  </w:style>
  <w:style w:type="character" w:styleId="UnresolvedMention">
    <w:name w:val="Unresolved Mention"/>
    <w:basedOn w:val="DefaultParagraphFont"/>
    <w:uiPriority w:val="99"/>
    <w:semiHidden/>
    <w:unhideWhenUsed/>
    <w:rsid w:val="00E20CD1"/>
    <w:rPr>
      <w:color w:val="605E5C"/>
      <w:shd w:val="clear" w:color="auto" w:fill="E1DFDD"/>
    </w:rPr>
  </w:style>
  <w:style w:type="paragraph" w:styleId="Header">
    <w:name w:val="header"/>
    <w:basedOn w:val="Normal"/>
    <w:link w:val="HeaderChar"/>
    <w:uiPriority w:val="99"/>
    <w:unhideWhenUsed/>
    <w:rsid w:val="00450B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0B34"/>
    <w:rPr>
      <w:lang w:val="lv-LV"/>
    </w:rPr>
  </w:style>
  <w:style w:type="paragraph" w:styleId="Footer">
    <w:name w:val="footer"/>
    <w:basedOn w:val="Normal"/>
    <w:link w:val="FooterChar"/>
    <w:uiPriority w:val="99"/>
    <w:unhideWhenUsed/>
    <w:rsid w:val="00450B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0B34"/>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15363">
      <w:bodyDiv w:val="1"/>
      <w:marLeft w:val="0"/>
      <w:marRight w:val="0"/>
      <w:marTop w:val="0"/>
      <w:marBottom w:val="0"/>
      <w:divBdr>
        <w:top w:val="none" w:sz="0" w:space="0" w:color="auto"/>
        <w:left w:val="none" w:sz="0" w:space="0" w:color="auto"/>
        <w:bottom w:val="none" w:sz="0" w:space="0" w:color="auto"/>
        <w:right w:val="none" w:sz="0" w:space="0" w:color="auto"/>
      </w:divBdr>
    </w:div>
    <w:div w:id="1217939012">
      <w:bodyDiv w:val="1"/>
      <w:marLeft w:val="0"/>
      <w:marRight w:val="0"/>
      <w:marTop w:val="0"/>
      <w:marBottom w:val="0"/>
      <w:divBdr>
        <w:top w:val="none" w:sz="0" w:space="0" w:color="auto"/>
        <w:left w:val="none" w:sz="0" w:space="0" w:color="auto"/>
        <w:bottom w:val="none" w:sz="0" w:space="0" w:color="auto"/>
        <w:right w:val="none" w:sz="0" w:space="0" w:color="auto"/>
      </w:divBdr>
    </w:div>
    <w:div w:id="20301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kuldiga.lv" TargetMode="External"/><Relationship Id="rId3" Type="http://schemas.openxmlformats.org/officeDocument/2006/relationships/settings" Target="settings.xml"/><Relationship Id="rId7" Type="http://schemas.openxmlformats.org/officeDocument/2006/relationships/hyperlink" Target="mailto:kkp@kuld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2990</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cp:lastModifiedBy>
  <cp:revision>5</cp:revision>
  <dcterms:created xsi:type="dcterms:W3CDTF">2024-08-12T10:44:00Z</dcterms:created>
  <dcterms:modified xsi:type="dcterms:W3CDTF">2024-08-15T06:16:00Z</dcterms:modified>
</cp:coreProperties>
</file>